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29723F2F" w14:textId="60EFFC1D" w:rsidR="00570AD4" w:rsidRDefault="007B6CB2" w:rsidP="00DA0B1B">
      <w:pPr>
        <w:jc w:val="lowKashida"/>
      </w:pPr>
      <w:r>
        <w:rPr>
          <w:noProof/>
        </w:rPr>
        <mc:AlternateContent>
          <mc:Choice Requires="wps">
            <w:drawing>
              <wp:anchor distT="0" distB="0" distL="114300" distR="114300" simplePos="0" relativeHeight="251720704" behindDoc="0" locked="0" layoutInCell="1" allowOverlap="1" wp14:anchorId="71A7C869" wp14:editId="1BEDF8EA">
                <wp:simplePos x="0" y="0"/>
                <wp:positionH relativeFrom="page">
                  <wp:posOffset>-27049</wp:posOffset>
                </wp:positionH>
                <wp:positionV relativeFrom="paragraph">
                  <wp:posOffset>-942975</wp:posOffset>
                </wp:positionV>
                <wp:extent cx="7666099" cy="10798175"/>
                <wp:effectExtent l="0" t="0" r="11430" b="22225"/>
                <wp:wrapNone/>
                <wp:docPr id="12" name="Text Box 12"/>
                <wp:cNvGraphicFramePr/>
                <a:graphic xmlns:a="http://schemas.openxmlformats.org/drawingml/2006/main">
                  <a:graphicData uri="http://schemas.microsoft.com/office/word/2010/wordprocessingShape">
                    <wps:wsp>
                      <wps:cNvSpPr txBox="1"/>
                      <wps:spPr>
                        <a:xfrm>
                          <a:off x="0" y="0"/>
                          <a:ext cx="7666099" cy="1079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91539A" w14:textId="00D7F480" w:rsidR="007B6CB2" w:rsidRDefault="003B19F2">
                            <w:r>
                              <w:rPr>
                                <w:noProof/>
                              </w:rPr>
                              <w:drawing>
                                <wp:inline distT="0" distB="0" distL="0" distR="0" wp14:anchorId="77CB78DC" wp14:editId="32E5BD0E">
                                  <wp:extent cx="7602614" cy="1075175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ER DESIGN _OMEGA_JEP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02614" cy="107517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1A7C869" id="_x0000_t202" coordsize="21600,21600" o:spt="202" path="m,l,21600r21600,l21600,xe">
                <v:stroke joinstyle="miter"/>
                <v:path gradientshapeok="t" o:connecttype="rect"/>
              </v:shapetype>
              <v:shape id="Text Box 12" o:spid="_x0000_s1026" type="#_x0000_t202" style="position:absolute;left:0;text-align:left;margin-left:-2.15pt;margin-top:-74.25pt;width:603.65pt;height:850.2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" fillcolor="white [3201]" strokeweight=".5pt">
                <v:textbox>
                  <w:txbxContent>
                    <w:p w14:paraId="0C91539A" w14:textId="00D7F480" w:rsidR="007B6CB2" w:rsidRDefault="003B19F2">
                      <w:r>
                        <w:rPr>
                          <w:noProof/>
                        </w:rPr>
                        <w:drawing>
                          <wp:inline distT="0" distB="0" distL="0" distR="0" wp14:anchorId="77CB78DC" wp14:editId="32E5BD0E">
                            <wp:extent cx="7602614" cy="1075175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ER DESIGN _OMEGA_JEP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02614" cy="10751752"/>
                                    </a:xfrm>
                                    <a:prstGeom prst="rect">
                                      <a:avLst/>
                                    </a:prstGeom>
                                  </pic:spPr>
                                </pic:pic>
                              </a:graphicData>
                            </a:graphic>
                          </wp:inline>
                        </w:drawing>
                      </w:r>
                    </w:p>
                  </w:txbxContent>
                </v:textbox>
                <w10:wrap anchorx="page"/>
              </v:shape>
            </w:pict>
          </mc:Fallback>
        </mc:AlternateContent>
      </w:r>
    </w:p>
    <w:p w14:paraId="1EEEAB71" w14:textId="7A124AFE" w:rsidR="00DA0B1B" w:rsidRPr="00B4655B" w:rsidRDefault="00DA0B1B" w:rsidP="00DA0B1B">
      <w:pPr>
        <w:jc w:val="lowKashida"/>
      </w:pPr>
    </w:p>
    <w:p w14:paraId="4533DED3" w14:textId="434D46C9" w:rsidR="00027A21" w:rsidRPr="00B5597C" w:rsidRDefault="00DA0B1B" w:rsidP="00027A21">
      <w:pPr>
        <w:spacing w:after="0" w:line="240" w:lineRule="auto"/>
        <w:jc w:val="lowKashida"/>
        <w:rPr>
          <w:sz w:val="24"/>
          <w:szCs w:val="24"/>
        </w:rPr>
      </w:pPr>
      <w:r w:rsidRPr="00DA0B1B">
        <w:br w:type="page"/>
      </w:r>
      <w:r w:rsidRPr="00B5597C">
        <w:rPr>
          <w:sz w:val="24"/>
          <w:szCs w:val="24"/>
        </w:rPr>
        <w:lastRenderedPageBreak/>
        <w:t xml:space="preserve">This report was commissioned by the Remote Control </w:t>
      </w:r>
      <w:r w:rsidR="005E0FDC" w:rsidRPr="00B5597C">
        <w:rPr>
          <w:sz w:val="24"/>
          <w:szCs w:val="24"/>
        </w:rPr>
        <w:t xml:space="preserve">project, </w:t>
      </w:r>
      <w:r w:rsidRPr="00B5597C">
        <w:rPr>
          <w:sz w:val="24"/>
          <w:szCs w:val="24"/>
        </w:rPr>
        <w:t xml:space="preserve">a project of the </w:t>
      </w:r>
      <w:hyperlink r:id="rId11" w:history="1">
        <w:r w:rsidRPr="00B5597C">
          <w:rPr>
            <w:rStyle w:val="Hyperlink"/>
            <w:sz w:val="24"/>
            <w:szCs w:val="24"/>
          </w:rPr>
          <w:t>Network for Social Change</w:t>
        </w:r>
      </w:hyperlink>
      <w:r w:rsidRPr="00B5597C">
        <w:rPr>
          <w:sz w:val="24"/>
          <w:szCs w:val="24"/>
        </w:rPr>
        <w:t xml:space="preserve"> hosted by </w:t>
      </w:r>
      <w:hyperlink r:id="rId12" w:history="1">
        <w:r w:rsidRPr="00B5597C">
          <w:rPr>
            <w:rStyle w:val="Hyperlink"/>
            <w:sz w:val="24"/>
            <w:szCs w:val="24"/>
          </w:rPr>
          <w:t>Oxford Research Group</w:t>
        </w:r>
      </w:hyperlink>
      <w:r w:rsidRPr="00B5597C">
        <w:rPr>
          <w:sz w:val="24"/>
          <w:szCs w:val="24"/>
        </w:rPr>
        <w:t>. The project examines changes in military engagement, in particular the use of drones, special-forces, private military companies and cyber warfare</w:t>
      </w:r>
      <w:r w:rsidR="00027A21" w:rsidRPr="00B5597C">
        <w:rPr>
          <w:sz w:val="24"/>
          <w:szCs w:val="24"/>
        </w:rPr>
        <w:t>.</w:t>
      </w:r>
    </w:p>
    <w:p w14:paraId="559CE61E" w14:textId="77777777" w:rsidR="00027A21" w:rsidRDefault="00027A21" w:rsidP="00027A21">
      <w:pPr>
        <w:spacing w:after="0" w:line="240" w:lineRule="auto"/>
        <w:jc w:val="lowKashida"/>
        <w:rPr>
          <w:sz w:val="24"/>
          <w:szCs w:val="24"/>
        </w:rPr>
      </w:pPr>
    </w:p>
    <w:p w14:paraId="7D32A241" w14:textId="77777777" w:rsidR="00B41F61" w:rsidRDefault="00B41F61" w:rsidP="00027A21">
      <w:pPr>
        <w:spacing w:after="0" w:line="240" w:lineRule="auto"/>
        <w:jc w:val="lowKashida"/>
        <w:rPr>
          <w:sz w:val="24"/>
          <w:szCs w:val="24"/>
        </w:rPr>
      </w:pPr>
    </w:p>
    <w:p w14:paraId="7F34FA84" w14:textId="77777777" w:rsidR="00027A21" w:rsidRDefault="00027A21" w:rsidP="00027A21">
      <w:pPr>
        <w:spacing w:after="0" w:line="240" w:lineRule="auto"/>
        <w:jc w:val="lowKashida"/>
        <w:rPr>
          <w:sz w:val="24"/>
          <w:szCs w:val="24"/>
        </w:rPr>
      </w:pPr>
    </w:p>
    <w:p w14:paraId="2E7B9031" w14:textId="77777777" w:rsidR="00027A21" w:rsidRDefault="00027A21" w:rsidP="00027A21">
      <w:pPr>
        <w:spacing w:after="0" w:line="240" w:lineRule="auto"/>
        <w:jc w:val="lowKashida"/>
        <w:rPr>
          <w:sz w:val="24"/>
          <w:szCs w:val="24"/>
        </w:rPr>
      </w:pPr>
    </w:p>
    <w:p w14:paraId="5557738D" w14:textId="77777777" w:rsidR="00027A21" w:rsidRDefault="00027A21" w:rsidP="00027A21">
      <w:pPr>
        <w:spacing w:after="0" w:line="240" w:lineRule="auto"/>
        <w:jc w:val="lowKashida"/>
        <w:rPr>
          <w:sz w:val="24"/>
          <w:szCs w:val="24"/>
        </w:rPr>
      </w:pPr>
    </w:p>
    <w:p w14:paraId="16F8DA91" w14:textId="77777777" w:rsidR="00027A21" w:rsidRDefault="00027A21" w:rsidP="00027A21">
      <w:pPr>
        <w:spacing w:after="0" w:line="240" w:lineRule="auto"/>
        <w:jc w:val="lowKashida"/>
        <w:rPr>
          <w:sz w:val="24"/>
          <w:szCs w:val="24"/>
        </w:rPr>
      </w:pPr>
    </w:p>
    <w:p w14:paraId="63E5A731" w14:textId="77777777" w:rsidR="00027A21" w:rsidRDefault="00027A21" w:rsidP="00027A21">
      <w:pPr>
        <w:spacing w:after="0" w:line="240" w:lineRule="auto"/>
        <w:jc w:val="lowKashida"/>
        <w:rPr>
          <w:sz w:val="24"/>
          <w:szCs w:val="24"/>
        </w:rPr>
      </w:pPr>
    </w:p>
    <w:p w14:paraId="7C4BFDAE" w14:textId="77777777" w:rsidR="00027A21" w:rsidRDefault="00027A21" w:rsidP="00027A21">
      <w:pPr>
        <w:spacing w:after="0" w:line="240" w:lineRule="auto"/>
        <w:jc w:val="lowKashida"/>
        <w:rPr>
          <w:sz w:val="24"/>
          <w:szCs w:val="24"/>
        </w:rPr>
      </w:pPr>
    </w:p>
    <w:p w14:paraId="0A4FF839" w14:textId="77777777" w:rsidR="00027A21" w:rsidRDefault="00027A21" w:rsidP="00027A21">
      <w:pPr>
        <w:spacing w:after="0" w:line="240" w:lineRule="auto"/>
        <w:jc w:val="lowKashida"/>
        <w:rPr>
          <w:sz w:val="24"/>
          <w:szCs w:val="24"/>
        </w:rPr>
      </w:pPr>
    </w:p>
    <w:p w14:paraId="38F2477F" w14:textId="77777777" w:rsidR="00027A21" w:rsidRDefault="00027A21" w:rsidP="00027A21">
      <w:pPr>
        <w:spacing w:after="0" w:line="240" w:lineRule="auto"/>
        <w:jc w:val="lowKashida"/>
        <w:rPr>
          <w:sz w:val="24"/>
          <w:szCs w:val="24"/>
        </w:rPr>
      </w:pPr>
    </w:p>
    <w:p w14:paraId="41ADB418" w14:textId="0837AAEC" w:rsidR="00027A21" w:rsidRPr="00123128" w:rsidRDefault="00123128" w:rsidP="00027A21">
      <w:pPr>
        <w:spacing w:after="0" w:line="240" w:lineRule="auto"/>
        <w:jc w:val="lowKashida"/>
        <w:rPr>
          <w:color w:val="FF0000"/>
          <w:sz w:val="40"/>
          <w:szCs w:val="40"/>
        </w:rPr>
      </w:pPr>
      <w:r w:rsidRPr="00123128">
        <w:rPr>
          <w:b/>
          <w:bCs/>
          <w:color w:val="FF0000"/>
          <w:sz w:val="40"/>
          <w:szCs w:val="40"/>
        </w:rPr>
        <w:t>Embargoed until 05:01 GMT Thursday 18</w:t>
      </w:r>
      <w:r w:rsidRPr="00123128">
        <w:rPr>
          <w:b/>
          <w:bCs/>
          <w:color w:val="FF0000"/>
          <w:sz w:val="40"/>
          <w:szCs w:val="40"/>
          <w:vertAlign w:val="superscript"/>
        </w:rPr>
        <w:t>th</w:t>
      </w:r>
      <w:r w:rsidRPr="00123128">
        <w:rPr>
          <w:b/>
          <w:bCs/>
          <w:color w:val="FF0000"/>
          <w:sz w:val="40"/>
          <w:szCs w:val="40"/>
        </w:rPr>
        <w:t xml:space="preserve"> December</w:t>
      </w:r>
    </w:p>
    <w:p w14:paraId="3FE2D835" w14:textId="77777777" w:rsidR="00027A21" w:rsidRDefault="00027A21" w:rsidP="00027A21">
      <w:pPr>
        <w:spacing w:after="0" w:line="240" w:lineRule="auto"/>
        <w:jc w:val="lowKashida"/>
        <w:rPr>
          <w:sz w:val="24"/>
          <w:szCs w:val="24"/>
        </w:rPr>
      </w:pPr>
    </w:p>
    <w:p w14:paraId="7C8D3AC6" w14:textId="77777777" w:rsidR="00027A21" w:rsidRDefault="00027A21" w:rsidP="00027A21">
      <w:pPr>
        <w:spacing w:after="0" w:line="240" w:lineRule="auto"/>
        <w:jc w:val="lowKashida"/>
        <w:rPr>
          <w:sz w:val="24"/>
          <w:szCs w:val="24"/>
        </w:rPr>
      </w:pPr>
    </w:p>
    <w:p w14:paraId="3E97B79F" w14:textId="77777777" w:rsidR="003B19F2" w:rsidRDefault="003B19F2" w:rsidP="00027A21">
      <w:pPr>
        <w:spacing w:after="0" w:line="240" w:lineRule="auto"/>
        <w:jc w:val="lowKashida"/>
        <w:rPr>
          <w:b/>
          <w:color w:val="000000"/>
          <w:sz w:val="24"/>
          <w:szCs w:val="24"/>
        </w:rPr>
      </w:pPr>
    </w:p>
    <w:p w14:paraId="5D6C1604" w14:textId="77777777" w:rsidR="003B19F2" w:rsidRDefault="003B19F2" w:rsidP="00027A21">
      <w:pPr>
        <w:spacing w:after="0" w:line="240" w:lineRule="auto"/>
        <w:jc w:val="lowKashida"/>
        <w:rPr>
          <w:b/>
          <w:color w:val="000000"/>
          <w:sz w:val="24"/>
          <w:szCs w:val="24"/>
        </w:rPr>
      </w:pPr>
    </w:p>
    <w:p w14:paraId="3AADFFD0" w14:textId="77777777" w:rsidR="00DA0B1B" w:rsidRPr="00F01ACD" w:rsidRDefault="00DA0B1B" w:rsidP="00027A21">
      <w:pPr>
        <w:spacing w:after="0" w:line="240" w:lineRule="auto"/>
        <w:jc w:val="lowKashida"/>
        <w:rPr>
          <w:color w:val="000000"/>
          <w:sz w:val="24"/>
          <w:szCs w:val="24"/>
        </w:rPr>
      </w:pPr>
      <w:r w:rsidRPr="00B5597C">
        <w:rPr>
          <w:b/>
          <w:color w:val="000000"/>
          <w:sz w:val="24"/>
          <w:szCs w:val="24"/>
        </w:rPr>
        <w:t>The Omega Research Foundation</w:t>
      </w:r>
      <w:r w:rsidRPr="00F01ACD">
        <w:rPr>
          <w:color w:val="000000"/>
          <w:sz w:val="24"/>
          <w:szCs w:val="24"/>
        </w:rPr>
        <w:t xml:space="preserve"> is an independent UK-based research organisation. We are dedicated to providing rigorous, objective, evidence-based research on the manufacture, trade in, and use of, military, security and police (MSP) technologies. </w:t>
      </w:r>
    </w:p>
    <w:p w14:paraId="403B9BD0" w14:textId="77777777" w:rsidR="00DA0B1B" w:rsidRPr="00F01ACD" w:rsidRDefault="00DA0B1B" w:rsidP="00DA0B1B">
      <w:pPr>
        <w:pStyle w:val="NoSpacing"/>
        <w:jc w:val="lowKashida"/>
        <w:rPr>
          <w:color w:val="000000"/>
          <w:sz w:val="24"/>
          <w:szCs w:val="24"/>
        </w:rPr>
      </w:pPr>
    </w:p>
    <w:p w14:paraId="49D55ED1" w14:textId="77777777" w:rsidR="00DA0B1B" w:rsidRPr="00F01ACD" w:rsidRDefault="00DA0B1B" w:rsidP="00DA0B1B">
      <w:pPr>
        <w:pStyle w:val="NoSpacing"/>
        <w:jc w:val="lowKashida"/>
        <w:rPr>
          <w:color w:val="000000"/>
          <w:sz w:val="24"/>
          <w:szCs w:val="24"/>
        </w:rPr>
      </w:pPr>
      <w:r w:rsidRPr="00F01ACD">
        <w:rPr>
          <w:color w:val="000000"/>
          <w:sz w:val="24"/>
          <w:szCs w:val="24"/>
        </w:rPr>
        <w:t xml:space="preserve">The company information detailed in this report is for illustrative purposes only and drawn from information already in the public domain. The authors do not intend to imply that any companies named in this report have committed any wrongdoing nor behaved in an improper manner.   </w:t>
      </w:r>
    </w:p>
    <w:p w14:paraId="19A3531E" w14:textId="77777777" w:rsidR="00DA0B1B" w:rsidRPr="00F01ACD" w:rsidRDefault="00DA0B1B" w:rsidP="00DA0B1B">
      <w:pPr>
        <w:spacing w:after="0" w:line="240" w:lineRule="auto"/>
        <w:jc w:val="lowKashida"/>
        <w:rPr>
          <w:color w:val="000000"/>
          <w:sz w:val="24"/>
          <w:szCs w:val="24"/>
        </w:rPr>
      </w:pPr>
    </w:p>
    <w:p w14:paraId="29B85B8C" w14:textId="14D4C6BA" w:rsidR="00DA0B1B" w:rsidRPr="00F01ACD" w:rsidRDefault="00DA0B1B" w:rsidP="005E0FDC">
      <w:pPr>
        <w:spacing w:after="0" w:line="240" w:lineRule="auto"/>
        <w:jc w:val="lowKashida"/>
        <w:rPr>
          <w:color w:val="000000"/>
          <w:sz w:val="24"/>
          <w:szCs w:val="24"/>
        </w:rPr>
      </w:pPr>
      <w:r w:rsidRPr="00F01ACD">
        <w:rPr>
          <w:color w:val="000000"/>
          <w:sz w:val="24"/>
          <w:szCs w:val="24"/>
        </w:rPr>
        <w:t xml:space="preserve">Published by the Remote Control project, </w:t>
      </w:r>
      <w:r w:rsidR="005E0FDC">
        <w:rPr>
          <w:color w:val="000000"/>
          <w:sz w:val="24"/>
          <w:szCs w:val="24"/>
        </w:rPr>
        <w:t>December</w:t>
      </w:r>
      <w:r w:rsidR="005E0FDC" w:rsidRPr="00F01ACD">
        <w:rPr>
          <w:color w:val="000000"/>
          <w:sz w:val="24"/>
          <w:szCs w:val="24"/>
        </w:rPr>
        <w:t xml:space="preserve"> </w:t>
      </w:r>
      <w:r w:rsidRPr="00F01ACD">
        <w:rPr>
          <w:color w:val="000000"/>
          <w:sz w:val="24"/>
          <w:szCs w:val="24"/>
        </w:rPr>
        <w:t>2014</w:t>
      </w:r>
    </w:p>
    <w:p w14:paraId="209CE5CC" w14:textId="77777777" w:rsidR="00DA0B1B" w:rsidRPr="00F01ACD" w:rsidRDefault="00DA0B1B" w:rsidP="00DA0B1B">
      <w:pPr>
        <w:spacing w:after="0" w:line="240" w:lineRule="auto"/>
        <w:jc w:val="lowKashida"/>
        <w:rPr>
          <w:color w:val="000000"/>
          <w:sz w:val="24"/>
          <w:szCs w:val="24"/>
        </w:rPr>
      </w:pPr>
    </w:p>
    <w:p w14:paraId="3E289814" w14:textId="77777777" w:rsidR="00DA0B1B" w:rsidRPr="00F01ACD" w:rsidRDefault="00DA0B1B" w:rsidP="00DA0B1B">
      <w:pPr>
        <w:spacing w:after="0" w:line="240" w:lineRule="auto"/>
        <w:jc w:val="lowKashida"/>
        <w:rPr>
          <w:color w:val="000000"/>
          <w:sz w:val="24"/>
          <w:szCs w:val="24"/>
        </w:rPr>
      </w:pPr>
      <w:r w:rsidRPr="00F01ACD">
        <w:rPr>
          <w:color w:val="000000"/>
          <w:sz w:val="24"/>
          <w:szCs w:val="24"/>
        </w:rPr>
        <w:t xml:space="preserve">Remote Control Project </w:t>
      </w:r>
    </w:p>
    <w:p w14:paraId="365F105B" w14:textId="77777777" w:rsidR="00DA0B1B" w:rsidRPr="00F01ACD" w:rsidRDefault="00DA0B1B" w:rsidP="00DA0B1B">
      <w:pPr>
        <w:spacing w:after="0" w:line="240" w:lineRule="auto"/>
        <w:jc w:val="lowKashida"/>
        <w:rPr>
          <w:color w:val="000000"/>
          <w:sz w:val="24"/>
          <w:szCs w:val="24"/>
        </w:rPr>
      </w:pPr>
      <w:r w:rsidRPr="00F01ACD">
        <w:rPr>
          <w:color w:val="000000"/>
          <w:sz w:val="24"/>
          <w:szCs w:val="24"/>
        </w:rPr>
        <w:t>Oxford Research Group</w:t>
      </w:r>
    </w:p>
    <w:p w14:paraId="78034BC5" w14:textId="77777777" w:rsidR="00DA0B1B" w:rsidRPr="00F01ACD" w:rsidRDefault="00DA0B1B" w:rsidP="00DA0B1B">
      <w:pPr>
        <w:spacing w:after="0" w:line="240" w:lineRule="auto"/>
        <w:jc w:val="lowKashida"/>
        <w:rPr>
          <w:color w:val="000000"/>
          <w:sz w:val="24"/>
          <w:szCs w:val="24"/>
        </w:rPr>
      </w:pPr>
      <w:r w:rsidRPr="00F01ACD">
        <w:rPr>
          <w:color w:val="000000"/>
          <w:sz w:val="24"/>
          <w:szCs w:val="24"/>
        </w:rPr>
        <w:t xml:space="preserve">56-64 Leonard Street </w:t>
      </w:r>
    </w:p>
    <w:p w14:paraId="317EC72B" w14:textId="77777777" w:rsidR="00DA0B1B" w:rsidRPr="00F01ACD" w:rsidRDefault="00DA0B1B" w:rsidP="00DA0B1B">
      <w:pPr>
        <w:spacing w:after="0" w:line="240" w:lineRule="auto"/>
        <w:jc w:val="lowKashida"/>
        <w:rPr>
          <w:color w:val="000000"/>
          <w:sz w:val="24"/>
          <w:szCs w:val="24"/>
        </w:rPr>
      </w:pPr>
      <w:r w:rsidRPr="00F01ACD">
        <w:rPr>
          <w:color w:val="000000"/>
          <w:sz w:val="24"/>
          <w:szCs w:val="24"/>
        </w:rPr>
        <w:t>London EC2A 4LT</w:t>
      </w:r>
    </w:p>
    <w:p w14:paraId="67AB872C" w14:textId="77777777" w:rsidR="00DA0B1B" w:rsidRPr="00F01ACD" w:rsidRDefault="00DA0B1B" w:rsidP="00DA0B1B">
      <w:pPr>
        <w:spacing w:after="0" w:line="240" w:lineRule="auto"/>
        <w:jc w:val="lowKashida"/>
        <w:rPr>
          <w:color w:val="000000"/>
          <w:sz w:val="24"/>
          <w:szCs w:val="24"/>
        </w:rPr>
      </w:pPr>
      <w:r w:rsidRPr="00F01ACD">
        <w:rPr>
          <w:color w:val="000000"/>
          <w:sz w:val="24"/>
          <w:szCs w:val="24"/>
        </w:rPr>
        <w:t>United Kingdom</w:t>
      </w:r>
    </w:p>
    <w:p w14:paraId="3A6D98EC" w14:textId="77777777" w:rsidR="00DA0B1B" w:rsidRPr="00027A21" w:rsidRDefault="00DA0B1B" w:rsidP="00DA0B1B">
      <w:pPr>
        <w:spacing w:after="0" w:line="240" w:lineRule="auto"/>
        <w:jc w:val="lowKashida"/>
        <w:rPr>
          <w:sz w:val="24"/>
          <w:szCs w:val="24"/>
        </w:rPr>
      </w:pPr>
    </w:p>
    <w:p w14:paraId="19906BD4" w14:textId="77777777" w:rsidR="00DA0B1B" w:rsidRPr="00027A21" w:rsidRDefault="00DA0B1B" w:rsidP="00DA0B1B">
      <w:pPr>
        <w:spacing w:after="0" w:line="240" w:lineRule="auto"/>
        <w:jc w:val="lowKashida"/>
        <w:rPr>
          <w:sz w:val="24"/>
          <w:szCs w:val="24"/>
        </w:rPr>
      </w:pPr>
      <w:r w:rsidRPr="00027A21">
        <w:rPr>
          <w:sz w:val="24"/>
          <w:szCs w:val="24"/>
        </w:rPr>
        <w:t>+44 (0)207 549 0298</w:t>
      </w:r>
    </w:p>
    <w:p w14:paraId="5485728A" w14:textId="77777777" w:rsidR="00DA0B1B" w:rsidRPr="00027A21" w:rsidRDefault="004C0C7E" w:rsidP="00DA0B1B">
      <w:pPr>
        <w:spacing w:after="0" w:line="240" w:lineRule="auto"/>
        <w:jc w:val="lowKashida"/>
        <w:rPr>
          <w:sz w:val="24"/>
          <w:szCs w:val="24"/>
        </w:rPr>
      </w:pPr>
      <w:hyperlink r:id="rId13" w:history="1">
        <w:r w:rsidR="00DA0B1B" w:rsidRPr="00027A21">
          <w:rPr>
            <w:rStyle w:val="Hyperlink"/>
            <w:sz w:val="24"/>
            <w:szCs w:val="24"/>
          </w:rPr>
          <w:t>media@remotecontrolproject.org</w:t>
        </w:r>
      </w:hyperlink>
    </w:p>
    <w:p w14:paraId="1E87FFC3" w14:textId="77777777" w:rsidR="00DA0B1B" w:rsidRPr="00027A21" w:rsidRDefault="00DA0B1B" w:rsidP="00DA0B1B">
      <w:pPr>
        <w:spacing w:after="0" w:line="240" w:lineRule="auto"/>
        <w:jc w:val="lowKashida"/>
        <w:rPr>
          <w:sz w:val="24"/>
          <w:szCs w:val="24"/>
        </w:rPr>
      </w:pPr>
    </w:p>
    <w:p w14:paraId="626B9755" w14:textId="77777777" w:rsidR="00DA0B1B" w:rsidRPr="00027A21" w:rsidRDefault="004C0C7E" w:rsidP="00DA0B1B">
      <w:pPr>
        <w:spacing w:after="0" w:line="240" w:lineRule="auto"/>
        <w:jc w:val="lowKashida"/>
        <w:rPr>
          <w:sz w:val="24"/>
          <w:szCs w:val="24"/>
        </w:rPr>
      </w:pPr>
      <w:hyperlink r:id="rId14" w:history="1">
        <w:r w:rsidR="00DA0B1B" w:rsidRPr="00027A21">
          <w:rPr>
            <w:rStyle w:val="Hyperlink"/>
            <w:sz w:val="24"/>
            <w:szCs w:val="24"/>
          </w:rPr>
          <w:t>http://remotecontrolproject.org</w:t>
        </w:r>
      </w:hyperlink>
    </w:p>
    <w:p w14:paraId="54997A42" w14:textId="77777777" w:rsidR="00DA0B1B" w:rsidRPr="003B19F2" w:rsidRDefault="00DA0B1B" w:rsidP="00DA0B1B">
      <w:pPr>
        <w:spacing w:after="0" w:line="240" w:lineRule="auto"/>
        <w:jc w:val="lowKashida"/>
        <w:rPr>
          <w:sz w:val="24"/>
          <w:szCs w:val="24"/>
        </w:rPr>
      </w:pPr>
    </w:p>
    <w:p w14:paraId="0E3DA766" w14:textId="125E16A7" w:rsidR="003B19F2" w:rsidRPr="003B19F2" w:rsidRDefault="003B19F2" w:rsidP="003B19F2">
      <w:pPr>
        <w:rPr>
          <w:sz w:val="24"/>
          <w:szCs w:val="24"/>
        </w:rPr>
      </w:pPr>
      <w:r w:rsidRPr="003B19F2">
        <w:rPr>
          <w:sz w:val="24"/>
          <w:szCs w:val="24"/>
        </w:rPr>
        <w:t xml:space="preserve">Cover image: An offshore tug, the type of ship used as a floating armoury. Creative Commons, Source: Luc Van </w:t>
      </w:r>
      <w:proofErr w:type="spellStart"/>
      <w:r w:rsidRPr="003B19F2">
        <w:rPr>
          <w:sz w:val="24"/>
          <w:szCs w:val="24"/>
        </w:rPr>
        <w:t>Braekel</w:t>
      </w:r>
      <w:proofErr w:type="spellEnd"/>
      <w:r w:rsidRPr="003B19F2">
        <w:rPr>
          <w:sz w:val="24"/>
          <w:szCs w:val="24"/>
        </w:rPr>
        <w:t xml:space="preserve"> on </w:t>
      </w:r>
      <w:proofErr w:type="spellStart"/>
      <w:r w:rsidRPr="003B19F2">
        <w:rPr>
          <w:sz w:val="24"/>
          <w:szCs w:val="24"/>
        </w:rPr>
        <w:t>flickr</w:t>
      </w:r>
      <w:proofErr w:type="spellEnd"/>
    </w:p>
    <w:p w14:paraId="1EF422C6" w14:textId="35E98BF4" w:rsidR="00F66DBE" w:rsidRPr="00B4655B" w:rsidRDefault="00DA0B1B" w:rsidP="00A52CF2">
      <w:pPr>
        <w:spacing w:after="0" w:line="240" w:lineRule="auto"/>
        <w:jc w:val="lowKashida"/>
      </w:pPr>
      <w:r w:rsidRPr="00027A21">
        <w:rPr>
          <w:sz w:val="24"/>
          <w:szCs w:val="24"/>
        </w:rPr>
        <w:t xml:space="preserve">This report is made available under a Creative Commons license. All citations must be </w:t>
      </w:r>
      <w:proofErr w:type="gramStart"/>
      <w:r w:rsidRPr="00027A21">
        <w:rPr>
          <w:sz w:val="24"/>
          <w:szCs w:val="24"/>
        </w:rPr>
        <w:t>credited</w:t>
      </w:r>
      <w:proofErr w:type="gramEnd"/>
      <w:r w:rsidRPr="00027A21">
        <w:rPr>
          <w:sz w:val="24"/>
          <w:szCs w:val="24"/>
        </w:rPr>
        <w:t xml:space="preserve"> to The Remote Control Project and The Omega Research Foundation</w:t>
      </w:r>
      <w:r w:rsidR="00F66DBE" w:rsidRPr="00B4655B">
        <w:br w:type="page"/>
      </w:r>
      <w:r w:rsidR="00F66DBE" w:rsidRPr="00027A21">
        <w:rPr>
          <w:rStyle w:val="Heading1Char"/>
        </w:rPr>
        <w:lastRenderedPageBreak/>
        <w:t>Contents</w:t>
      </w:r>
    </w:p>
    <w:p w14:paraId="38A23A02" w14:textId="4065E7B4" w:rsidR="00A52CF2" w:rsidRDefault="00A52CF2" w:rsidP="00145490">
      <w:pPr>
        <w:jc w:val="lowKashida"/>
        <w:rPr>
          <w:b/>
          <w:bCs/>
          <w:noProof/>
        </w:rPr>
      </w:pPr>
    </w:p>
    <w:p w14:paraId="5A018B8B" w14:textId="08532C97" w:rsidR="00C77BE3" w:rsidRPr="00B466D9" w:rsidRDefault="00C77BE3" w:rsidP="00C77BE3">
      <w:pPr>
        <w:jc w:val="lowKashida"/>
        <w:rPr>
          <w:b/>
          <w:bCs/>
          <w:noProof/>
          <w:sz w:val="24"/>
          <w:szCs w:val="24"/>
        </w:rPr>
      </w:pPr>
      <w:r w:rsidRPr="00B466D9">
        <w:rPr>
          <w:b/>
          <w:bCs/>
          <w:noProof/>
          <w:sz w:val="24"/>
          <w:szCs w:val="24"/>
        </w:rPr>
        <w:t>Executive  Summary</w:t>
      </w:r>
      <w:r w:rsidRPr="00B466D9">
        <w:rPr>
          <w:b/>
          <w:bCs/>
          <w:noProof/>
          <w:sz w:val="24"/>
          <w:szCs w:val="24"/>
        </w:rPr>
        <w:tab/>
      </w:r>
      <w:r w:rsidRPr="00B466D9">
        <w:rPr>
          <w:b/>
          <w:bCs/>
          <w:noProof/>
          <w:sz w:val="24"/>
          <w:szCs w:val="24"/>
        </w:rPr>
        <w:tab/>
      </w:r>
      <w:r w:rsidRPr="00B466D9">
        <w:rPr>
          <w:b/>
          <w:bCs/>
          <w:noProof/>
          <w:sz w:val="24"/>
          <w:szCs w:val="24"/>
        </w:rPr>
        <w:tab/>
      </w:r>
      <w:r w:rsidRPr="00B466D9">
        <w:rPr>
          <w:b/>
          <w:bCs/>
          <w:noProof/>
          <w:sz w:val="24"/>
          <w:szCs w:val="24"/>
        </w:rPr>
        <w:tab/>
      </w:r>
      <w:r w:rsidRPr="00B466D9">
        <w:rPr>
          <w:b/>
          <w:bCs/>
          <w:noProof/>
          <w:sz w:val="24"/>
          <w:szCs w:val="24"/>
        </w:rPr>
        <w:tab/>
      </w:r>
      <w:r w:rsidRPr="00B466D9">
        <w:rPr>
          <w:b/>
          <w:bCs/>
          <w:noProof/>
          <w:sz w:val="24"/>
          <w:szCs w:val="24"/>
        </w:rPr>
        <w:tab/>
      </w:r>
      <w:r w:rsidRPr="00B466D9">
        <w:rPr>
          <w:b/>
          <w:bCs/>
          <w:noProof/>
          <w:sz w:val="24"/>
          <w:szCs w:val="24"/>
        </w:rPr>
        <w:tab/>
      </w:r>
      <w:r w:rsidRPr="00B466D9">
        <w:rPr>
          <w:b/>
          <w:bCs/>
          <w:noProof/>
          <w:sz w:val="24"/>
          <w:szCs w:val="24"/>
        </w:rPr>
        <w:tab/>
      </w:r>
      <w:r w:rsidRPr="00B466D9">
        <w:rPr>
          <w:b/>
          <w:bCs/>
          <w:noProof/>
          <w:sz w:val="24"/>
          <w:szCs w:val="24"/>
        </w:rPr>
        <w:tab/>
      </w:r>
      <w:r w:rsidRPr="00B466D9">
        <w:rPr>
          <w:b/>
          <w:bCs/>
          <w:noProof/>
          <w:sz w:val="24"/>
          <w:szCs w:val="24"/>
        </w:rPr>
        <w:tab/>
        <w:t>1</w:t>
      </w:r>
    </w:p>
    <w:p w14:paraId="401F2C54" w14:textId="6866C251" w:rsidR="00C77BE3" w:rsidRPr="00B466D9" w:rsidRDefault="00C77BE3" w:rsidP="00C77BE3">
      <w:pPr>
        <w:jc w:val="lowKashida"/>
        <w:rPr>
          <w:b/>
          <w:bCs/>
          <w:noProof/>
          <w:sz w:val="24"/>
          <w:szCs w:val="24"/>
        </w:rPr>
      </w:pPr>
      <w:r w:rsidRPr="00B466D9">
        <w:rPr>
          <w:b/>
          <w:bCs/>
          <w:noProof/>
          <w:sz w:val="24"/>
          <w:szCs w:val="24"/>
        </w:rPr>
        <w:t>Introduction</w:t>
      </w:r>
      <w:r w:rsidRPr="00B466D9">
        <w:rPr>
          <w:b/>
          <w:bCs/>
          <w:noProof/>
          <w:sz w:val="24"/>
          <w:szCs w:val="24"/>
        </w:rPr>
        <w:tab/>
      </w:r>
      <w:r w:rsidRPr="00B466D9">
        <w:rPr>
          <w:b/>
          <w:bCs/>
          <w:noProof/>
          <w:sz w:val="24"/>
          <w:szCs w:val="24"/>
        </w:rPr>
        <w:tab/>
      </w:r>
      <w:r w:rsidRPr="00B466D9">
        <w:rPr>
          <w:b/>
          <w:bCs/>
          <w:noProof/>
          <w:sz w:val="24"/>
          <w:szCs w:val="24"/>
        </w:rPr>
        <w:tab/>
      </w:r>
      <w:r w:rsidRPr="00B466D9">
        <w:rPr>
          <w:b/>
          <w:bCs/>
          <w:noProof/>
          <w:sz w:val="24"/>
          <w:szCs w:val="24"/>
        </w:rPr>
        <w:tab/>
      </w:r>
      <w:r w:rsidRPr="00B466D9">
        <w:rPr>
          <w:b/>
          <w:bCs/>
          <w:noProof/>
          <w:sz w:val="24"/>
          <w:szCs w:val="24"/>
        </w:rPr>
        <w:tab/>
      </w:r>
      <w:r w:rsidRPr="00B466D9">
        <w:rPr>
          <w:b/>
          <w:bCs/>
          <w:noProof/>
          <w:sz w:val="24"/>
          <w:szCs w:val="24"/>
        </w:rPr>
        <w:tab/>
      </w:r>
      <w:r w:rsidRPr="00B466D9">
        <w:rPr>
          <w:b/>
          <w:bCs/>
          <w:noProof/>
          <w:sz w:val="24"/>
          <w:szCs w:val="24"/>
        </w:rPr>
        <w:tab/>
      </w:r>
      <w:r w:rsidRPr="00B466D9">
        <w:rPr>
          <w:b/>
          <w:bCs/>
          <w:noProof/>
          <w:sz w:val="24"/>
          <w:szCs w:val="24"/>
        </w:rPr>
        <w:tab/>
      </w:r>
      <w:r w:rsidRPr="00B466D9">
        <w:rPr>
          <w:b/>
          <w:bCs/>
          <w:noProof/>
          <w:sz w:val="24"/>
          <w:szCs w:val="24"/>
        </w:rPr>
        <w:tab/>
      </w:r>
      <w:r w:rsidRPr="00B466D9">
        <w:rPr>
          <w:b/>
          <w:bCs/>
          <w:noProof/>
          <w:sz w:val="24"/>
          <w:szCs w:val="24"/>
        </w:rPr>
        <w:tab/>
      </w:r>
      <w:r w:rsidRPr="00B466D9">
        <w:rPr>
          <w:b/>
          <w:bCs/>
          <w:noProof/>
          <w:sz w:val="24"/>
          <w:szCs w:val="24"/>
        </w:rPr>
        <w:tab/>
        <w:t>4</w:t>
      </w:r>
    </w:p>
    <w:p w14:paraId="06F4622B" w14:textId="3078982A" w:rsidR="00C77BE3" w:rsidRPr="00B466D9" w:rsidRDefault="00C77BE3" w:rsidP="00C77BE3">
      <w:pPr>
        <w:jc w:val="lowKashida"/>
        <w:rPr>
          <w:b/>
          <w:bCs/>
          <w:noProof/>
          <w:sz w:val="24"/>
          <w:szCs w:val="24"/>
        </w:rPr>
      </w:pPr>
      <w:r w:rsidRPr="00B466D9">
        <w:rPr>
          <w:b/>
          <w:bCs/>
          <w:noProof/>
          <w:sz w:val="24"/>
          <w:szCs w:val="24"/>
        </w:rPr>
        <w:t>What are Floating Armouries</w:t>
      </w:r>
      <w:r w:rsidR="00B466D9">
        <w:rPr>
          <w:b/>
          <w:bCs/>
          <w:noProof/>
          <w:sz w:val="24"/>
          <w:szCs w:val="24"/>
        </w:rPr>
        <w:t xml:space="preserve"> and where do they operate?</w:t>
      </w:r>
      <w:r w:rsidR="00B466D9">
        <w:rPr>
          <w:b/>
          <w:bCs/>
          <w:noProof/>
          <w:sz w:val="24"/>
          <w:szCs w:val="24"/>
        </w:rPr>
        <w:tab/>
      </w:r>
      <w:r w:rsidR="00B466D9">
        <w:rPr>
          <w:b/>
          <w:bCs/>
          <w:noProof/>
          <w:sz w:val="24"/>
          <w:szCs w:val="24"/>
        </w:rPr>
        <w:tab/>
      </w:r>
      <w:r w:rsidR="00B466D9">
        <w:rPr>
          <w:b/>
          <w:bCs/>
          <w:noProof/>
          <w:sz w:val="24"/>
          <w:szCs w:val="24"/>
        </w:rPr>
        <w:tab/>
      </w:r>
      <w:r w:rsidR="00B466D9">
        <w:rPr>
          <w:b/>
          <w:bCs/>
          <w:noProof/>
          <w:sz w:val="24"/>
          <w:szCs w:val="24"/>
        </w:rPr>
        <w:tab/>
      </w:r>
      <w:r w:rsidRPr="00B466D9">
        <w:rPr>
          <w:b/>
          <w:bCs/>
          <w:noProof/>
          <w:sz w:val="24"/>
          <w:szCs w:val="24"/>
        </w:rPr>
        <w:t>5</w:t>
      </w:r>
    </w:p>
    <w:p w14:paraId="49398E31" w14:textId="17BD8DFA" w:rsidR="00C77BE3" w:rsidRDefault="00C77BE3" w:rsidP="00C77BE3">
      <w:pPr>
        <w:jc w:val="lowKashida"/>
        <w:rPr>
          <w:b/>
          <w:bCs/>
          <w:noProof/>
          <w:sz w:val="24"/>
          <w:szCs w:val="24"/>
        </w:rPr>
      </w:pPr>
      <w:r w:rsidRPr="00B466D9">
        <w:rPr>
          <w:b/>
          <w:bCs/>
          <w:noProof/>
          <w:sz w:val="24"/>
          <w:szCs w:val="24"/>
        </w:rPr>
        <w:t>Operators</w:t>
      </w:r>
      <w:r w:rsidRPr="00B466D9">
        <w:rPr>
          <w:b/>
          <w:bCs/>
          <w:noProof/>
          <w:sz w:val="24"/>
          <w:szCs w:val="24"/>
        </w:rPr>
        <w:tab/>
      </w:r>
      <w:r w:rsidRPr="00B466D9">
        <w:rPr>
          <w:b/>
          <w:bCs/>
          <w:noProof/>
          <w:sz w:val="24"/>
          <w:szCs w:val="24"/>
        </w:rPr>
        <w:tab/>
      </w:r>
      <w:r w:rsidRPr="00B466D9">
        <w:rPr>
          <w:b/>
          <w:bCs/>
          <w:noProof/>
          <w:sz w:val="24"/>
          <w:szCs w:val="24"/>
        </w:rPr>
        <w:tab/>
      </w:r>
      <w:r w:rsidRPr="00B466D9">
        <w:rPr>
          <w:b/>
          <w:bCs/>
          <w:noProof/>
          <w:sz w:val="24"/>
          <w:szCs w:val="24"/>
        </w:rPr>
        <w:tab/>
      </w:r>
      <w:r w:rsidRPr="00B466D9">
        <w:rPr>
          <w:b/>
          <w:bCs/>
          <w:noProof/>
          <w:sz w:val="24"/>
          <w:szCs w:val="24"/>
        </w:rPr>
        <w:tab/>
      </w:r>
      <w:r w:rsidRPr="00B466D9">
        <w:rPr>
          <w:b/>
          <w:bCs/>
          <w:noProof/>
          <w:sz w:val="24"/>
          <w:szCs w:val="24"/>
        </w:rPr>
        <w:tab/>
      </w:r>
      <w:r w:rsidRPr="00B466D9">
        <w:rPr>
          <w:b/>
          <w:bCs/>
          <w:noProof/>
          <w:sz w:val="24"/>
          <w:szCs w:val="24"/>
        </w:rPr>
        <w:tab/>
      </w:r>
      <w:r w:rsidRPr="00B466D9">
        <w:rPr>
          <w:b/>
          <w:bCs/>
          <w:noProof/>
          <w:sz w:val="24"/>
          <w:szCs w:val="24"/>
        </w:rPr>
        <w:tab/>
      </w:r>
      <w:r w:rsidRPr="00B466D9">
        <w:rPr>
          <w:b/>
          <w:bCs/>
          <w:noProof/>
          <w:sz w:val="24"/>
          <w:szCs w:val="24"/>
        </w:rPr>
        <w:tab/>
      </w:r>
      <w:r w:rsidRPr="00B466D9">
        <w:rPr>
          <w:b/>
          <w:bCs/>
          <w:noProof/>
          <w:sz w:val="24"/>
          <w:szCs w:val="24"/>
        </w:rPr>
        <w:tab/>
      </w:r>
      <w:r w:rsidRPr="00B466D9">
        <w:rPr>
          <w:b/>
          <w:bCs/>
          <w:noProof/>
          <w:sz w:val="24"/>
          <w:szCs w:val="24"/>
        </w:rPr>
        <w:tab/>
        <w:t>7</w:t>
      </w:r>
    </w:p>
    <w:p w14:paraId="4752B2AA" w14:textId="30689B92" w:rsidR="00A0107D" w:rsidRPr="00A0107D" w:rsidRDefault="00A0107D" w:rsidP="00C77BE3">
      <w:pPr>
        <w:jc w:val="lowKashida"/>
        <w:rPr>
          <w:sz w:val="24"/>
          <w:szCs w:val="24"/>
        </w:rPr>
      </w:pPr>
      <w:r>
        <w:rPr>
          <w:b/>
          <w:bCs/>
          <w:noProof/>
          <w:sz w:val="24"/>
          <w:szCs w:val="24"/>
        </w:rPr>
        <w:tab/>
      </w:r>
      <w:r w:rsidRPr="00A0107D">
        <w:rPr>
          <w:sz w:val="24"/>
          <w:szCs w:val="24"/>
        </w:rPr>
        <w:t>How many armouries are operating?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A0107D">
        <w:rPr>
          <w:sz w:val="24"/>
          <w:szCs w:val="24"/>
        </w:rPr>
        <w:t>8</w:t>
      </w:r>
    </w:p>
    <w:p w14:paraId="60E6F7CE" w14:textId="457ECFDE" w:rsidR="00C77BE3" w:rsidRPr="00B466D9" w:rsidRDefault="00C77BE3" w:rsidP="00C77BE3">
      <w:pPr>
        <w:jc w:val="lowKashida"/>
        <w:rPr>
          <w:b/>
          <w:bCs/>
          <w:noProof/>
          <w:sz w:val="24"/>
          <w:szCs w:val="24"/>
        </w:rPr>
      </w:pPr>
      <w:r w:rsidRPr="00B466D9">
        <w:rPr>
          <w:b/>
          <w:bCs/>
          <w:noProof/>
          <w:sz w:val="24"/>
          <w:szCs w:val="24"/>
        </w:rPr>
        <w:t>Key issues relating to the deplo</w:t>
      </w:r>
      <w:r w:rsidR="00B466D9">
        <w:rPr>
          <w:b/>
          <w:bCs/>
          <w:noProof/>
          <w:sz w:val="24"/>
          <w:szCs w:val="24"/>
        </w:rPr>
        <w:t>yment of floating armouries</w:t>
      </w:r>
      <w:r w:rsidR="00B466D9">
        <w:rPr>
          <w:b/>
          <w:bCs/>
          <w:noProof/>
          <w:sz w:val="24"/>
          <w:szCs w:val="24"/>
        </w:rPr>
        <w:tab/>
      </w:r>
      <w:r w:rsidR="00B466D9">
        <w:rPr>
          <w:b/>
          <w:bCs/>
          <w:noProof/>
          <w:sz w:val="24"/>
          <w:szCs w:val="24"/>
        </w:rPr>
        <w:tab/>
      </w:r>
      <w:r w:rsidR="00B466D9">
        <w:rPr>
          <w:b/>
          <w:bCs/>
          <w:noProof/>
          <w:sz w:val="24"/>
          <w:szCs w:val="24"/>
        </w:rPr>
        <w:tab/>
      </w:r>
      <w:r w:rsidR="00B466D9">
        <w:rPr>
          <w:b/>
          <w:bCs/>
          <w:noProof/>
          <w:sz w:val="24"/>
          <w:szCs w:val="24"/>
        </w:rPr>
        <w:tab/>
      </w:r>
      <w:r w:rsidRPr="00B466D9">
        <w:rPr>
          <w:b/>
          <w:bCs/>
          <w:noProof/>
          <w:sz w:val="24"/>
          <w:szCs w:val="24"/>
        </w:rPr>
        <w:t>9</w:t>
      </w:r>
    </w:p>
    <w:p w14:paraId="39994854" w14:textId="75C6026A" w:rsidR="00C77BE3" w:rsidRPr="00B466D9" w:rsidRDefault="00C77BE3" w:rsidP="00C77BE3">
      <w:pPr>
        <w:jc w:val="lowKashida"/>
        <w:rPr>
          <w:bCs/>
          <w:sz w:val="24"/>
          <w:szCs w:val="24"/>
        </w:rPr>
      </w:pPr>
      <w:r w:rsidRPr="00B466D9">
        <w:rPr>
          <w:bCs/>
          <w:noProof/>
          <w:sz w:val="24"/>
          <w:szCs w:val="24"/>
        </w:rPr>
        <w:tab/>
      </w:r>
      <w:r w:rsidRPr="00B466D9">
        <w:rPr>
          <w:bCs/>
          <w:sz w:val="24"/>
          <w:szCs w:val="24"/>
        </w:rPr>
        <w:t>Regulating floating armouries</w:t>
      </w:r>
      <w:r w:rsidR="00B466D9">
        <w:rPr>
          <w:bCs/>
          <w:sz w:val="24"/>
          <w:szCs w:val="24"/>
        </w:rPr>
        <w:tab/>
      </w:r>
      <w:r w:rsidR="00B466D9">
        <w:rPr>
          <w:bCs/>
          <w:sz w:val="24"/>
          <w:szCs w:val="24"/>
        </w:rPr>
        <w:tab/>
      </w:r>
      <w:r w:rsidR="00B466D9">
        <w:rPr>
          <w:bCs/>
          <w:sz w:val="24"/>
          <w:szCs w:val="24"/>
        </w:rPr>
        <w:tab/>
      </w:r>
      <w:r w:rsidR="00B466D9">
        <w:rPr>
          <w:bCs/>
          <w:sz w:val="24"/>
          <w:szCs w:val="24"/>
        </w:rPr>
        <w:tab/>
      </w:r>
      <w:r w:rsidR="00B466D9">
        <w:rPr>
          <w:bCs/>
          <w:sz w:val="24"/>
          <w:szCs w:val="24"/>
        </w:rPr>
        <w:tab/>
      </w:r>
      <w:r w:rsidR="00B466D9">
        <w:rPr>
          <w:bCs/>
          <w:sz w:val="24"/>
          <w:szCs w:val="24"/>
        </w:rPr>
        <w:tab/>
      </w:r>
      <w:r w:rsidR="00B466D9">
        <w:rPr>
          <w:bCs/>
          <w:sz w:val="24"/>
          <w:szCs w:val="24"/>
        </w:rPr>
        <w:tab/>
      </w:r>
      <w:r w:rsidRPr="00B466D9">
        <w:rPr>
          <w:bCs/>
          <w:sz w:val="24"/>
          <w:szCs w:val="24"/>
        </w:rPr>
        <w:t>9</w:t>
      </w:r>
    </w:p>
    <w:p w14:paraId="4EF90057" w14:textId="6049D025" w:rsidR="00C77BE3" w:rsidRPr="00B466D9" w:rsidRDefault="00C77BE3" w:rsidP="00C77BE3">
      <w:pPr>
        <w:spacing w:after="0" w:line="240" w:lineRule="auto"/>
        <w:jc w:val="lowKashida"/>
        <w:rPr>
          <w:sz w:val="24"/>
          <w:szCs w:val="24"/>
        </w:rPr>
      </w:pPr>
      <w:r w:rsidRPr="00B466D9">
        <w:rPr>
          <w:bCs/>
          <w:sz w:val="24"/>
          <w:szCs w:val="24"/>
        </w:rPr>
        <w:tab/>
      </w:r>
      <w:r w:rsidRPr="00B466D9">
        <w:rPr>
          <w:sz w:val="24"/>
          <w:szCs w:val="24"/>
        </w:rPr>
        <w:t>Standards relating to the construction of floating armouries</w:t>
      </w:r>
      <w:r w:rsidR="00B466D9">
        <w:rPr>
          <w:sz w:val="24"/>
          <w:szCs w:val="24"/>
        </w:rPr>
        <w:tab/>
      </w:r>
      <w:r w:rsidR="00B466D9">
        <w:rPr>
          <w:sz w:val="24"/>
          <w:szCs w:val="24"/>
        </w:rPr>
        <w:tab/>
      </w:r>
      <w:r w:rsidR="00B466D9">
        <w:rPr>
          <w:sz w:val="24"/>
          <w:szCs w:val="24"/>
        </w:rPr>
        <w:tab/>
      </w:r>
      <w:r w:rsidRPr="00B466D9">
        <w:rPr>
          <w:sz w:val="24"/>
          <w:szCs w:val="24"/>
        </w:rPr>
        <w:t>15</w:t>
      </w:r>
    </w:p>
    <w:p w14:paraId="1A90AF7C" w14:textId="5B616E2A" w:rsidR="00C77BE3" w:rsidRPr="00B466D9" w:rsidRDefault="00C77BE3" w:rsidP="00C77BE3">
      <w:pPr>
        <w:spacing w:after="0" w:line="240" w:lineRule="auto"/>
        <w:jc w:val="lowKashida"/>
        <w:rPr>
          <w:sz w:val="24"/>
          <w:szCs w:val="24"/>
        </w:rPr>
      </w:pPr>
      <w:r w:rsidRPr="00B466D9">
        <w:rPr>
          <w:sz w:val="24"/>
          <w:szCs w:val="24"/>
        </w:rPr>
        <w:tab/>
      </w:r>
    </w:p>
    <w:p w14:paraId="0602C8B7" w14:textId="7914059A" w:rsidR="00C77BE3" w:rsidRPr="00B466D9" w:rsidRDefault="00C77BE3" w:rsidP="00C77BE3">
      <w:pPr>
        <w:jc w:val="lowKashida"/>
        <w:rPr>
          <w:sz w:val="24"/>
          <w:szCs w:val="24"/>
        </w:rPr>
      </w:pPr>
      <w:r w:rsidRPr="00B466D9">
        <w:rPr>
          <w:sz w:val="24"/>
          <w:szCs w:val="24"/>
        </w:rPr>
        <w:tab/>
        <w:t>The power of the insurance companies</w:t>
      </w:r>
      <w:r w:rsidR="00B466D9">
        <w:rPr>
          <w:sz w:val="24"/>
          <w:szCs w:val="24"/>
        </w:rPr>
        <w:tab/>
      </w:r>
      <w:r w:rsidR="00B466D9">
        <w:rPr>
          <w:sz w:val="24"/>
          <w:szCs w:val="24"/>
        </w:rPr>
        <w:tab/>
      </w:r>
      <w:r w:rsidR="00B466D9">
        <w:rPr>
          <w:sz w:val="24"/>
          <w:szCs w:val="24"/>
        </w:rPr>
        <w:tab/>
      </w:r>
      <w:r w:rsidR="00B466D9">
        <w:rPr>
          <w:sz w:val="24"/>
          <w:szCs w:val="24"/>
        </w:rPr>
        <w:tab/>
      </w:r>
      <w:r w:rsidR="00B466D9">
        <w:rPr>
          <w:sz w:val="24"/>
          <w:szCs w:val="24"/>
        </w:rPr>
        <w:tab/>
      </w:r>
      <w:r w:rsidR="00B466D9">
        <w:rPr>
          <w:sz w:val="24"/>
          <w:szCs w:val="24"/>
        </w:rPr>
        <w:tab/>
      </w:r>
      <w:r w:rsidRPr="00B466D9">
        <w:rPr>
          <w:sz w:val="24"/>
          <w:szCs w:val="24"/>
        </w:rPr>
        <w:t>16</w:t>
      </w:r>
    </w:p>
    <w:p w14:paraId="113C6D83" w14:textId="663E0C96" w:rsidR="00C77BE3" w:rsidRPr="00B466D9" w:rsidRDefault="00C77BE3" w:rsidP="00C77BE3">
      <w:pPr>
        <w:spacing w:after="0" w:line="240" w:lineRule="auto"/>
        <w:jc w:val="lowKashida"/>
        <w:rPr>
          <w:sz w:val="24"/>
          <w:szCs w:val="24"/>
        </w:rPr>
      </w:pPr>
      <w:r w:rsidRPr="00B466D9">
        <w:rPr>
          <w:sz w:val="24"/>
          <w:szCs w:val="24"/>
        </w:rPr>
        <w:tab/>
        <w:t>Regulating the PMSC use of Floating Armouries</w:t>
      </w:r>
      <w:r w:rsidR="00B466D9">
        <w:rPr>
          <w:sz w:val="24"/>
          <w:szCs w:val="24"/>
        </w:rPr>
        <w:tab/>
      </w:r>
      <w:r w:rsidR="00B466D9">
        <w:rPr>
          <w:sz w:val="24"/>
          <w:szCs w:val="24"/>
        </w:rPr>
        <w:tab/>
      </w:r>
      <w:r w:rsidR="00B466D9">
        <w:rPr>
          <w:sz w:val="24"/>
          <w:szCs w:val="24"/>
        </w:rPr>
        <w:tab/>
      </w:r>
      <w:r w:rsidR="00B466D9">
        <w:rPr>
          <w:sz w:val="24"/>
          <w:szCs w:val="24"/>
        </w:rPr>
        <w:tab/>
      </w:r>
      <w:r w:rsidR="00B466D9">
        <w:rPr>
          <w:sz w:val="24"/>
          <w:szCs w:val="24"/>
        </w:rPr>
        <w:tab/>
      </w:r>
      <w:r w:rsidRPr="00B466D9">
        <w:rPr>
          <w:sz w:val="24"/>
          <w:szCs w:val="24"/>
        </w:rPr>
        <w:t>17</w:t>
      </w:r>
    </w:p>
    <w:p w14:paraId="72A2BF58" w14:textId="77777777" w:rsidR="00C77BE3" w:rsidRPr="00B466D9" w:rsidRDefault="00C77BE3" w:rsidP="00C77BE3">
      <w:pPr>
        <w:spacing w:after="0" w:line="240" w:lineRule="auto"/>
        <w:jc w:val="lowKashida"/>
        <w:rPr>
          <w:sz w:val="24"/>
          <w:szCs w:val="24"/>
        </w:rPr>
      </w:pPr>
    </w:p>
    <w:p w14:paraId="44031CF8" w14:textId="575B14B9" w:rsidR="00DB1C2A" w:rsidRPr="00B466D9" w:rsidRDefault="00C77BE3" w:rsidP="00DB1C2A">
      <w:pPr>
        <w:jc w:val="lowKashida"/>
        <w:rPr>
          <w:sz w:val="24"/>
          <w:szCs w:val="24"/>
        </w:rPr>
      </w:pPr>
      <w:r w:rsidRPr="00B466D9">
        <w:rPr>
          <w:sz w:val="24"/>
          <w:szCs w:val="24"/>
        </w:rPr>
        <w:tab/>
      </w:r>
      <w:r w:rsidR="00DB1C2A" w:rsidRPr="00B466D9">
        <w:rPr>
          <w:sz w:val="24"/>
          <w:szCs w:val="24"/>
        </w:rPr>
        <w:t>Transfers of arms and ammunition</w:t>
      </w:r>
      <w:r w:rsidR="00DB1C2A" w:rsidRPr="00B466D9">
        <w:rPr>
          <w:sz w:val="24"/>
          <w:szCs w:val="24"/>
        </w:rPr>
        <w:tab/>
      </w:r>
      <w:r w:rsidR="00DB1C2A" w:rsidRPr="00B466D9">
        <w:rPr>
          <w:sz w:val="24"/>
          <w:szCs w:val="24"/>
        </w:rPr>
        <w:tab/>
      </w:r>
      <w:r w:rsidR="00DB1C2A" w:rsidRPr="00B466D9">
        <w:rPr>
          <w:sz w:val="24"/>
          <w:szCs w:val="24"/>
        </w:rPr>
        <w:tab/>
      </w:r>
      <w:r w:rsidR="00DB1C2A" w:rsidRPr="00B466D9">
        <w:rPr>
          <w:sz w:val="24"/>
          <w:szCs w:val="24"/>
        </w:rPr>
        <w:tab/>
      </w:r>
      <w:r w:rsidR="00DB1C2A" w:rsidRPr="00B466D9">
        <w:rPr>
          <w:sz w:val="24"/>
          <w:szCs w:val="24"/>
        </w:rPr>
        <w:tab/>
      </w:r>
      <w:r w:rsidR="00DB1C2A" w:rsidRPr="00B466D9">
        <w:rPr>
          <w:sz w:val="24"/>
          <w:szCs w:val="24"/>
        </w:rPr>
        <w:tab/>
      </w:r>
      <w:r w:rsidR="00DB1C2A" w:rsidRPr="00B466D9">
        <w:rPr>
          <w:sz w:val="24"/>
          <w:szCs w:val="24"/>
        </w:rPr>
        <w:tab/>
        <w:t>18</w:t>
      </w:r>
    </w:p>
    <w:p w14:paraId="7BD9388B" w14:textId="5C36E116" w:rsidR="00DB1C2A" w:rsidRPr="00B466D9" w:rsidRDefault="00DB1C2A" w:rsidP="00DB1C2A">
      <w:pPr>
        <w:jc w:val="lowKashida"/>
        <w:rPr>
          <w:b/>
          <w:sz w:val="24"/>
          <w:szCs w:val="24"/>
        </w:rPr>
      </w:pPr>
      <w:r w:rsidRPr="00B466D9">
        <w:rPr>
          <w:b/>
          <w:sz w:val="24"/>
          <w:szCs w:val="24"/>
        </w:rPr>
        <w:t>Conclusions and Recommendations</w:t>
      </w:r>
      <w:r w:rsidRPr="00B466D9">
        <w:rPr>
          <w:b/>
          <w:sz w:val="24"/>
          <w:szCs w:val="24"/>
        </w:rPr>
        <w:tab/>
      </w:r>
      <w:r w:rsidRPr="00B466D9">
        <w:rPr>
          <w:b/>
          <w:sz w:val="24"/>
          <w:szCs w:val="24"/>
        </w:rPr>
        <w:tab/>
      </w:r>
      <w:r w:rsidRPr="00B466D9">
        <w:rPr>
          <w:b/>
          <w:sz w:val="24"/>
          <w:szCs w:val="24"/>
        </w:rPr>
        <w:tab/>
      </w:r>
      <w:r w:rsidRPr="00B466D9">
        <w:rPr>
          <w:b/>
          <w:sz w:val="24"/>
          <w:szCs w:val="24"/>
        </w:rPr>
        <w:tab/>
      </w:r>
      <w:r w:rsidRPr="00B466D9">
        <w:rPr>
          <w:b/>
          <w:sz w:val="24"/>
          <w:szCs w:val="24"/>
        </w:rPr>
        <w:tab/>
      </w:r>
      <w:r w:rsidRPr="00B466D9">
        <w:rPr>
          <w:b/>
          <w:sz w:val="24"/>
          <w:szCs w:val="24"/>
        </w:rPr>
        <w:tab/>
      </w:r>
      <w:r w:rsidRPr="00B466D9">
        <w:rPr>
          <w:b/>
          <w:sz w:val="24"/>
          <w:szCs w:val="24"/>
        </w:rPr>
        <w:tab/>
      </w:r>
      <w:r w:rsidRPr="00B466D9">
        <w:rPr>
          <w:b/>
          <w:sz w:val="24"/>
          <w:szCs w:val="24"/>
        </w:rPr>
        <w:tab/>
        <w:t>19</w:t>
      </w:r>
    </w:p>
    <w:p w14:paraId="7F961B55" w14:textId="3CA38B42" w:rsidR="00C77BE3" w:rsidRPr="00B466D9" w:rsidRDefault="00C77BE3" w:rsidP="00C77BE3">
      <w:pPr>
        <w:spacing w:after="0" w:line="240" w:lineRule="auto"/>
        <w:jc w:val="lowKashida"/>
        <w:rPr>
          <w:b/>
          <w:sz w:val="24"/>
          <w:szCs w:val="24"/>
        </w:rPr>
      </w:pPr>
    </w:p>
    <w:p w14:paraId="063943DF" w14:textId="0A1CE2FB" w:rsidR="00C77BE3" w:rsidRPr="00B466D9" w:rsidRDefault="00C77BE3" w:rsidP="00C77BE3">
      <w:pPr>
        <w:jc w:val="lowKashida"/>
        <w:rPr>
          <w:b/>
          <w:sz w:val="24"/>
          <w:szCs w:val="24"/>
        </w:rPr>
      </w:pPr>
    </w:p>
    <w:p w14:paraId="43CC2BF5" w14:textId="0ABF22A9" w:rsidR="00C77BE3" w:rsidRDefault="00C77BE3" w:rsidP="00C77BE3">
      <w:pPr>
        <w:spacing w:after="0" w:line="240" w:lineRule="auto"/>
        <w:jc w:val="lowKashida"/>
        <w:rPr>
          <w:b/>
        </w:rPr>
      </w:pPr>
    </w:p>
    <w:p w14:paraId="2CBC0425" w14:textId="128EBC6A" w:rsidR="00C77BE3" w:rsidRDefault="00C77BE3" w:rsidP="00C77BE3">
      <w:pPr>
        <w:jc w:val="lowKashida"/>
        <w:rPr>
          <w:b/>
          <w:bCs/>
          <w:noProof/>
        </w:rPr>
      </w:pPr>
    </w:p>
    <w:p w14:paraId="79E24F34" w14:textId="77777777" w:rsidR="00C77BE3" w:rsidRDefault="00C77BE3" w:rsidP="00145490">
      <w:pPr>
        <w:jc w:val="lowKashida"/>
        <w:rPr>
          <w:b/>
          <w:bCs/>
          <w:noProof/>
        </w:rPr>
      </w:pPr>
    </w:p>
    <w:p w14:paraId="7A05807D" w14:textId="77777777" w:rsidR="00C77BE3" w:rsidRDefault="00C77BE3" w:rsidP="00145490">
      <w:pPr>
        <w:jc w:val="lowKashida"/>
        <w:rPr>
          <w:b/>
          <w:bCs/>
          <w:noProof/>
        </w:rPr>
        <w:sectPr w:rsidR="00C77BE3" w:rsidSect="008E4ED7">
          <w:footerReference w:type="default" r:id="rId15"/>
          <w:pgSz w:w="11906" w:h="16838" w:code="9"/>
          <w:pgMar w:top="1440" w:right="1440" w:bottom="1440" w:left="1440" w:header="709" w:footer="709" w:gutter="0"/>
          <w:pgNumType w:start="0"/>
          <w:cols w:space="708"/>
          <w:titlePg/>
          <w:docGrid w:linePitch="360"/>
        </w:sectPr>
      </w:pPr>
    </w:p>
    <w:p w14:paraId="4298211D" w14:textId="77777777" w:rsidR="00A52CF2" w:rsidRDefault="00A52CF2" w:rsidP="00027A21">
      <w:pPr>
        <w:pStyle w:val="Heading1"/>
        <w:sectPr w:rsidR="00A52CF2" w:rsidSect="008B3359">
          <w:type w:val="continuous"/>
          <w:pgSz w:w="11906" w:h="16838" w:code="9"/>
          <w:pgMar w:top="1440" w:right="1440" w:bottom="1440" w:left="1440" w:header="709" w:footer="709" w:gutter="0"/>
          <w:pgNumType w:start="0"/>
          <w:cols w:num="2" w:space="708"/>
          <w:titlePg/>
          <w:docGrid w:linePitch="360"/>
        </w:sectPr>
      </w:pPr>
    </w:p>
    <w:p w14:paraId="743E84C3" w14:textId="65AF8DAB" w:rsidR="00055494" w:rsidRDefault="00055494">
      <w:pPr>
        <w:spacing w:after="0" w:line="240" w:lineRule="auto"/>
        <w:rPr>
          <w:rFonts w:ascii="Calibri Light" w:hAnsi="Calibri Light" w:cs="Times New Roman"/>
          <w:b/>
          <w:bCs/>
          <w:color w:val="2E74B5"/>
          <w:sz w:val="28"/>
          <w:szCs w:val="28"/>
        </w:rPr>
      </w:pPr>
      <w:r>
        <w:lastRenderedPageBreak/>
        <w:br w:type="page"/>
      </w:r>
    </w:p>
    <w:p w14:paraId="613B2CD3" w14:textId="2E8718FA" w:rsidR="00B42CF3" w:rsidRPr="00027A21" w:rsidRDefault="00B42CF3" w:rsidP="00027A21">
      <w:pPr>
        <w:pStyle w:val="Heading1"/>
      </w:pPr>
      <w:bookmarkStart w:id="1" w:name="_Toc406044595"/>
      <w:r w:rsidRPr="00027A21">
        <w:lastRenderedPageBreak/>
        <w:t>Executive Summary</w:t>
      </w:r>
      <w:bookmarkEnd w:id="1"/>
    </w:p>
    <w:p w14:paraId="36338BF2" w14:textId="77777777" w:rsidR="00B42CF3" w:rsidRDefault="00B42CF3" w:rsidP="004D5818">
      <w:pPr>
        <w:pStyle w:val="NoSpacing"/>
      </w:pPr>
    </w:p>
    <w:p w14:paraId="728C8EF7" w14:textId="2D4B7DB4" w:rsidR="00B42CF3" w:rsidRDefault="00BC788C" w:rsidP="00024C80">
      <w:pPr>
        <w:spacing w:line="256" w:lineRule="auto"/>
        <w:jc w:val="lowKashida"/>
      </w:pPr>
      <w:r>
        <w:rPr>
          <w:color w:val="000000"/>
        </w:rPr>
        <w:t>The threat</w:t>
      </w:r>
      <w:r w:rsidR="00B42CF3">
        <w:rPr>
          <w:color w:val="000000"/>
        </w:rPr>
        <w:t xml:space="preserve"> to commercial vessels from </w:t>
      </w:r>
      <w:r>
        <w:rPr>
          <w:color w:val="000000"/>
        </w:rPr>
        <w:t>maritime piracy</w:t>
      </w:r>
      <w:r w:rsidR="00B42CF3">
        <w:rPr>
          <w:color w:val="000000"/>
        </w:rPr>
        <w:t xml:space="preserve"> has been well documented. </w:t>
      </w:r>
      <w:r>
        <w:rPr>
          <w:color w:val="000000"/>
        </w:rPr>
        <w:t xml:space="preserve"> As of </w:t>
      </w:r>
      <w:r w:rsidR="0018029D">
        <w:rPr>
          <w:color w:val="000000"/>
        </w:rPr>
        <w:t>December</w:t>
      </w:r>
      <w:r>
        <w:rPr>
          <w:color w:val="000000"/>
        </w:rPr>
        <w:t xml:space="preserve"> 2014, the International Chamber of Commerce</w:t>
      </w:r>
      <w:r w:rsidR="004971BA">
        <w:rPr>
          <w:color w:val="000000"/>
        </w:rPr>
        <w:t>:</w:t>
      </w:r>
      <w:r>
        <w:rPr>
          <w:color w:val="000000"/>
        </w:rPr>
        <w:t xml:space="preserve"> International Maritime Bureau (IMB) state</w:t>
      </w:r>
      <w:r w:rsidR="00570AD4">
        <w:rPr>
          <w:color w:val="000000"/>
        </w:rPr>
        <w:t>d</w:t>
      </w:r>
      <w:r>
        <w:rPr>
          <w:color w:val="000000"/>
        </w:rPr>
        <w:t xml:space="preserve"> that </w:t>
      </w:r>
      <w:r w:rsidR="00024C80">
        <w:rPr>
          <w:color w:val="000000"/>
        </w:rPr>
        <w:t>231</w:t>
      </w:r>
      <w:r>
        <w:rPr>
          <w:color w:val="000000"/>
        </w:rPr>
        <w:t xml:space="preserve"> “instances” of piracy and armed robbery had been reported to the Piracy Reporting Centre run by the IMB</w:t>
      </w:r>
      <w:r w:rsidR="00570AD4">
        <w:rPr>
          <w:color w:val="000000"/>
        </w:rPr>
        <w:t xml:space="preserve"> during 2014</w:t>
      </w:r>
      <w:r>
        <w:rPr>
          <w:color w:val="000000"/>
        </w:rPr>
        <w:t>.</w:t>
      </w:r>
      <w:r>
        <w:rPr>
          <w:rStyle w:val="FootnoteReference"/>
          <w:color w:val="000000"/>
        </w:rPr>
        <w:footnoteReference w:id="2"/>
      </w:r>
      <w:r>
        <w:rPr>
          <w:color w:val="000000"/>
        </w:rPr>
        <w:t xml:space="preserve"> (“Instances” include: attempted attack, vessels boarded, vessels fired upon, </w:t>
      </w:r>
      <w:proofErr w:type="gramStart"/>
      <w:r>
        <w:rPr>
          <w:color w:val="000000"/>
        </w:rPr>
        <w:t>vessels</w:t>
      </w:r>
      <w:proofErr w:type="gramEnd"/>
      <w:r>
        <w:rPr>
          <w:color w:val="000000"/>
        </w:rPr>
        <w:t xml:space="preserve"> being hijacked and suspicious approaches to commercial vessels.)</w:t>
      </w:r>
      <w:r w:rsidR="001B0560">
        <w:rPr>
          <w:rStyle w:val="FootnoteReference"/>
          <w:color w:val="000000"/>
        </w:rPr>
        <w:footnoteReference w:id="3"/>
      </w:r>
      <w:r>
        <w:rPr>
          <w:color w:val="000000"/>
        </w:rPr>
        <w:t xml:space="preserve"> </w:t>
      </w:r>
    </w:p>
    <w:p w14:paraId="0F6D66F5" w14:textId="4AD57482" w:rsidR="00B8048D" w:rsidRDefault="00055494" w:rsidP="00B8048D">
      <w:pPr>
        <w:spacing w:line="256" w:lineRule="auto"/>
        <w:jc w:val="lowKashida"/>
      </w:pPr>
      <w:r>
        <w:t>Due to the limited naval security offered to commercial shipping</w:t>
      </w:r>
      <w:r w:rsidR="002251ED">
        <w:t>,</w:t>
      </w:r>
      <w:r>
        <w:t xml:space="preserve"> Private Maritime Security Com</w:t>
      </w:r>
      <w:r w:rsidR="00CE40EC">
        <w:t>panies (PMSCs) have stepped in</w:t>
      </w:r>
      <w:r>
        <w:t xml:space="preserve"> </w:t>
      </w:r>
      <w:r w:rsidRPr="00B4655B">
        <w:t xml:space="preserve">to </w:t>
      </w:r>
      <w:r w:rsidR="00B8048D">
        <w:t xml:space="preserve">offer armed </w:t>
      </w:r>
      <w:r w:rsidRPr="00B4655B">
        <w:t>protect</w:t>
      </w:r>
      <w:r w:rsidR="00B8048D">
        <w:t>ion to</w:t>
      </w:r>
      <w:r w:rsidRPr="00B4655B">
        <w:t xml:space="preserve"> individual ships</w:t>
      </w:r>
      <w:r>
        <w:t xml:space="preserve"> or small convoy</w:t>
      </w:r>
      <w:r w:rsidR="00B8048D">
        <w:t>s.</w:t>
      </w:r>
    </w:p>
    <w:p w14:paraId="29156ED4" w14:textId="6EDFFF01" w:rsidR="00FD669F" w:rsidRDefault="00B8048D" w:rsidP="00FD669F">
      <w:pPr>
        <w:spacing w:line="256" w:lineRule="auto"/>
        <w:jc w:val="lowKashida"/>
      </w:pPr>
      <w:r>
        <w:t>The weapons that they use</w:t>
      </w:r>
      <w:r w:rsidR="00B92907">
        <w:t xml:space="preserve"> were initially stored in state-run, land-</w:t>
      </w:r>
      <w:r>
        <w:t>based armouries. However due</w:t>
      </w:r>
      <w:r w:rsidR="00075164">
        <w:t>, in part,</w:t>
      </w:r>
      <w:r>
        <w:t xml:space="preserve"> to security concerns there has been a trend to store weapons in armouries based in international waters. </w:t>
      </w:r>
    </w:p>
    <w:p w14:paraId="35ED594D" w14:textId="36497862" w:rsidR="001D2EB7" w:rsidRDefault="00B8048D" w:rsidP="00B8048D">
      <w:pPr>
        <w:spacing w:line="256" w:lineRule="auto"/>
        <w:jc w:val="lowKashida"/>
      </w:pPr>
      <w:r>
        <w:t xml:space="preserve">These ‘floating armouries’ present a new challenge to regulators and policy makers as there is a lack of laws and regulations on both national and international levels governing their operation. </w:t>
      </w:r>
      <w:r w:rsidR="00B42CF3" w:rsidRPr="00B4655B">
        <w:t xml:space="preserve"> </w:t>
      </w:r>
    </w:p>
    <w:p w14:paraId="40A20C67" w14:textId="6DE03F4E" w:rsidR="00B92907" w:rsidRDefault="00B92907" w:rsidP="00E0450B">
      <w:pPr>
        <w:jc w:val="lowKashida"/>
      </w:pPr>
      <w:r>
        <w:t>There is no centrally managed, publically available register of floating armouries</w:t>
      </w:r>
      <w:r w:rsidR="0079622D">
        <w:t>,</w:t>
      </w:r>
      <w:r>
        <w:t xml:space="preserve"> </w:t>
      </w:r>
      <w:r w:rsidR="0079622D">
        <w:t>m</w:t>
      </w:r>
      <w:r w:rsidR="00736C06">
        <w:t>aking</w:t>
      </w:r>
      <w:r>
        <w:t xml:space="preserve"> it </w:t>
      </w:r>
      <w:r w:rsidR="00E0450B">
        <w:t>difficult</w:t>
      </w:r>
      <w:r>
        <w:t xml:space="preserve"> </w:t>
      </w:r>
      <w:r w:rsidR="00736C06">
        <w:t xml:space="preserve">to </w:t>
      </w:r>
      <w:r>
        <w:t>ascertain the exact number of armouries in operation</w:t>
      </w:r>
      <w:r w:rsidR="00E0450B">
        <w:t>, and evaluate the challenge they pose</w:t>
      </w:r>
      <w:r>
        <w:t xml:space="preserve">. </w:t>
      </w:r>
    </w:p>
    <w:p w14:paraId="54ADB773" w14:textId="783FA045" w:rsidR="003D3F09" w:rsidRDefault="00DD0A76" w:rsidP="00FD669F">
      <w:pPr>
        <w:jc w:val="lowKashida"/>
      </w:pPr>
      <w:r>
        <w:rPr>
          <w:noProof/>
        </w:rPr>
        <mc:AlternateContent>
          <mc:Choice Requires="wps">
            <w:drawing>
              <wp:anchor distT="0" distB="0" distL="114300" distR="114300" simplePos="0" relativeHeight="251672576" behindDoc="0" locked="0" layoutInCell="1" allowOverlap="1" wp14:anchorId="1B84F4D8" wp14:editId="443E286A">
                <wp:simplePos x="0" y="0"/>
                <wp:positionH relativeFrom="margin">
                  <wp:align>right</wp:align>
                </wp:positionH>
                <wp:positionV relativeFrom="paragraph">
                  <wp:posOffset>2293650</wp:posOffset>
                </wp:positionV>
                <wp:extent cx="5740873" cy="356260"/>
                <wp:effectExtent l="0" t="0" r="0" b="5715"/>
                <wp:wrapNone/>
                <wp:docPr id="6" name="Text Box 6"/>
                <wp:cNvGraphicFramePr/>
                <a:graphic xmlns:a="http://schemas.openxmlformats.org/drawingml/2006/main">
                  <a:graphicData uri="http://schemas.microsoft.com/office/word/2010/wordprocessingShape">
                    <wps:wsp>
                      <wps:cNvSpPr txBox="1"/>
                      <wps:spPr>
                        <a:xfrm>
                          <a:off x="0" y="0"/>
                          <a:ext cx="5740873" cy="356260"/>
                        </a:xfrm>
                        <a:prstGeom prst="rect">
                          <a:avLst/>
                        </a:prstGeom>
                        <a:solidFill>
                          <a:srgbClr val="FFFFFF">
                            <a:alpha val="20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8E4E55" w14:textId="5D90402B" w:rsidR="007B6CB2" w:rsidRPr="00CE14F7" w:rsidRDefault="007B6CB2" w:rsidP="00F80E93">
                            <w:pPr>
                              <w:rPr>
                                <w:rFonts w:asciiTheme="minorHAnsi" w:hAnsiTheme="minorHAnsi"/>
                                <w:color w:val="323232"/>
                                <w14:textFill>
                                  <w14:solidFill>
                                    <w14:srgbClr w14:val="323232">
                                      <w14:alpha w14:val="30000"/>
                                    </w14:srgbClr>
                                  </w14:solidFill>
                                </w14:textFill>
                              </w:rPr>
                            </w:pPr>
                            <w:r>
                              <w:rPr>
                                <w:rFonts w:asciiTheme="minorHAnsi" w:hAnsiTheme="minorHAnsi"/>
                                <w:color w:val="323232"/>
                                <w14:textFill>
                                  <w14:solidFill>
                                    <w14:srgbClr w14:val="323232">
                                      <w14:alpha w14:val="30000"/>
                                    </w14:srgbClr>
                                  </w14:solidFill>
                                </w14:textFill>
                              </w:rPr>
                              <w:t xml:space="preserve">1 | </w:t>
                            </w:r>
                            <w:r w:rsidRPr="00CE14F7">
                              <w:rPr>
                                <w:rFonts w:asciiTheme="minorHAnsi" w:hAnsiTheme="minorHAnsi"/>
                                <w:color w:val="323232"/>
                                <w14:textFill>
                                  <w14:solidFill>
                                    <w14:srgbClr w14:val="323232">
                                      <w14:alpha w14:val="30000"/>
                                    </w14:srgbClr>
                                  </w14:solidFill>
                                </w14:textFill>
                              </w:rPr>
                              <w:t>Floating Armouries: Implications and risks</w:t>
                            </w:r>
                            <w:r>
                              <w:rPr>
                                <w:rFonts w:asciiTheme="minorHAnsi" w:hAnsiTheme="minorHAnsi"/>
                                <w:color w:val="323232"/>
                                <w14:textFill>
                                  <w14:solidFill>
                                    <w14:srgbClr w14:val="323232">
                                      <w14:alpha w14:val="30000"/>
                                    </w14:srgbClr>
                                  </w14:soli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84F4D8" id="Text Box 6" o:spid="_x0000_s1027" type="#_x0000_t202" style="position:absolute;left:0;text-align:left;margin-left:400.85pt;margin-top:180.6pt;width:452.05pt;height:28.0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" stroked="f" strokeweight=".5pt">
                <v:fill opacity="13107f"/>
                <v:textbox>
                  <w:txbxContent>
                    <w:p w14:paraId="218E4E55" w14:textId="5D90402B" w:rsidR="007B6CB2" w:rsidRPr="00CE14F7" w:rsidRDefault="007B6CB2" w:rsidP="00F80E93">
                      <w:pPr>
                        <w:rPr>
                          <w:rFonts w:asciiTheme="minorHAnsi" w:hAnsiTheme="minorHAnsi"/>
                          <w:color w:val="323232"/>
                          <w14:textFill>
                            <w14:solidFill>
                              <w14:srgbClr w14:val="323232">
                                <w14:alpha w14:val="30000"/>
                              </w14:srgbClr>
                            </w14:solidFill>
                          </w14:textFill>
                        </w:rPr>
                      </w:pPr>
                      <w:r>
                        <w:rPr>
                          <w:rFonts w:asciiTheme="minorHAnsi" w:hAnsiTheme="minorHAnsi"/>
                          <w:color w:val="323232"/>
                          <w14:textFill>
                            <w14:solidFill>
                              <w14:srgbClr w14:val="323232">
                                <w14:alpha w14:val="30000"/>
                              </w14:srgbClr>
                            </w14:solidFill>
                          </w14:textFill>
                        </w:rPr>
                        <w:t xml:space="preserve">1 | </w:t>
                      </w:r>
                      <w:r w:rsidRPr="00CE14F7">
                        <w:rPr>
                          <w:rFonts w:asciiTheme="minorHAnsi" w:hAnsiTheme="minorHAnsi"/>
                          <w:color w:val="323232"/>
                          <w14:textFill>
                            <w14:solidFill>
                              <w14:srgbClr w14:val="323232">
                                <w14:alpha w14:val="30000"/>
                              </w14:srgbClr>
                            </w14:solidFill>
                          </w14:textFill>
                        </w:rPr>
                        <w:t>Floating Armouries: Implications and risks</w:t>
                      </w:r>
                      <w:r>
                        <w:rPr>
                          <w:rFonts w:asciiTheme="minorHAnsi" w:hAnsiTheme="minorHAnsi"/>
                          <w:color w:val="323232"/>
                          <w14:textFill>
                            <w14:solidFill>
                              <w14:srgbClr w14:val="323232">
                                <w14:alpha w14:val="30000"/>
                              </w14:srgbClr>
                            </w14:solidFill>
                          </w14:textFill>
                        </w:rPr>
                        <w:t xml:space="preserve"> </w:t>
                      </w:r>
                    </w:p>
                  </w:txbxContent>
                </v:textbox>
                <w10:wrap anchorx="margin"/>
              </v:shape>
            </w:pict>
          </mc:Fallback>
        </mc:AlternateContent>
      </w:r>
      <w:r w:rsidR="00E0450B">
        <w:t>C</w:t>
      </w:r>
      <w:r w:rsidR="00055494" w:rsidRPr="00B4655B">
        <w:t>urrent</w:t>
      </w:r>
      <w:r w:rsidR="00E0450B">
        <w:t>ly the vessels used as floating armouries are registered to a</w:t>
      </w:r>
      <w:r w:rsidR="00736C06">
        <w:t xml:space="preserve"> variety of</w:t>
      </w:r>
      <w:r w:rsidR="00E0450B">
        <w:t xml:space="preserve"> ‘flag </w:t>
      </w:r>
      <w:r w:rsidR="00E0450B">
        <w:lastRenderedPageBreak/>
        <w:t>state</w:t>
      </w:r>
      <w:r w:rsidR="00736C06">
        <w:t>s</w:t>
      </w:r>
      <w:r w:rsidR="00E0450B">
        <w:t>’</w:t>
      </w:r>
      <w:r w:rsidR="00736C06">
        <w:t>, whilst</w:t>
      </w:r>
      <w:r w:rsidR="00E0450B">
        <w:t xml:space="preserve"> the company</w:t>
      </w:r>
      <w:r w:rsidR="00D125A7">
        <w:t xml:space="preserve"> operating </w:t>
      </w:r>
      <w:r w:rsidR="00736C06">
        <w:t>the</w:t>
      </w:r>
      <w:r w:rsidR="00D125A7">
        <w:t xml:space="preserve"> vessel</w:t>
      </w:r>
      <w:r w:rsidR="00E0450B">
        <w:t xml:space="preserve"> may be registered </w:t>
      </w:r>
      <w:r w:rsidR="000411FC">
        <w:t>to</w:t>
      </w:r>
      <w:r w:rsidR="00E0450B">
        <w:t xml:space="preserve"> a different country</w:t>
      </w:r>
      <w:r w:rsidR="00D125A7">
        <w:t xml:space="preserve">. Operating companies </w:t>
      </w:r>
      <w:r w:rsidR="00E0450B">
        <w:t xml:space="preserve">may </w:t>
      </w:r>
      <w:r w:rsidR="008B130C">
        <w:t xml:space="preserve">also </w:t>
      </w:r>
      <w:r w:rsidR="00507E65">
        <w:t xml:space="preserve">join </w:t>
      </w:r>
      <w:r w:rsidR="0009605A">
        <w:t xml:space="preserve">organisations such as </w:t>
      </w:r>
      <w:r w:rsidR="008B130C">
        <w:t xml:space="preserve">the </w:t>
      </w:r>
      <w:r w:rsidR="00055494">
        <w:t>S</w:t>
      </w:r>
      <w:r w:rsidR="00E0450B">
        <w:t>ecurity Association for the Maritime Industry</w:t>
      </w:r>
      <w:r w:rsidR="003D3F09">
        <w:t xml:space="preserve"> (SAMI)</w:t>
      </w:r>
      <w:r w:rsidR="00A315C1">
        <w:t xml:space="preserve"> and</w:t>
      </w:r>
      <w:r w:rsidR="009A317B">
        <w:t xml:space="preserve"> </w:t>
      </w:r>
      <w:r w:rsidR="00B72AF5">
        <w:t>can</w:t>
      </w:r>
      <w:r w:rsidR="00A315C1">
        <w:t xml:space="preserve"> become certified members through</w:t>
      </w:r>
      <w:r w:rsidR="004848C9">
        <w:t xml:space="preserve"> a security and compliance programme</w:t>
      </w:r>
      <w:r w:rsidR="009A317B">
        <w:t>.</w:t>
      </w:r>
      <w:r w:rsidR="00A315C1">
        <w:t xml:space="preserve"> In addition they can </w:t>
      </w:r>
      <w:r w:rsidR="0009605A">
        <w:t xml:space="preserve">implement </w:t>
      </w:r>
      <w:r w:rsidR="00A315C1">
        <w:t xml:space="preserve">the applicable </w:t>
      </w:r>
      <w:r w:rsidR="00055494">
        <w:t>(voluntary) ISO standards</w:t>
      </w:r>
      <w:r w:rsidR="004848C9">
        <w:t xml:space="preserve">. However these standards relate to private military security companies rather than specifically </w:t>
      </w:r>
      <w:r w:rsidR="001633CD">
        <w:t xml:space="preserve">to </w:t>
      </w:r>
      <w:r w:rsidR="004848C9">
        <w:t>floating armouries</w:t>
      </w:r>
      <w:r w:rsidR="003D3F09">
        <w:t xml:space="preserve">. </w:t>
      </w:r>
    </w:p>
    <w:p w14:paraId="7A81964F" w14:textId="3021D9E4" w:rsidR="00EA7A5C" w:rsidRDefault="00EA7A5C" w:rsidP="00EA7A5C">
      <w:pPr>
        <w:spacing w:after="0"/>
        <w:jc w:val="both"/>
      </w:pPr>
      <w:r w:rsidRPr="00EA7A5C">
        <w:t>The UN Monitoring Group on Somalia and Eritrea has raised concerns that the lack of monitoring and regulation creates the opportunity for unscrupulous actors to exploit the situation and that floating armouries</w:t>
      </w:r>
      <w:r w:rsidR="00D84D1E">
        <w:t>, and PMSCs,</w:t>
      </w:r>
      <w:r w:rsidRPr="00EA7A5C">
        <w:t xml:space="preserve"> could represent a threat to regional peace and stability rather than the solution.</w:t>
      </w:r>
      <w:r>
        <w:rPr>
          <w:rStyle w:val="FootnoteReference"/>
        </w:rPr>
        <w:footnoteReference w:id="4"/>
      </w:r>
      <w:r w:rsidRPr="00EA7A5C">
        <w:t xml:space="preserve"> </w:t>
      </w:r>
    </w:p>
    <w:p w14:paraId="2C918969" w14:textId="77777777" w:rsidR="00EA7A5C" w:rsidRDefault="00EA7A5C" w:rsidP="00EA7A5C">
      <w:pPr>
        <w:spacing w:after="0" w:line="240" w:lineRule="auto"/>
      </w:pPr>
    </w:p>
    <w:p w14:paraId="2C994328" w14:textId="65B4A73B" w:rsidR="00024C80" w:rsidRDefault="003D3F09" w:rsidP="00024C80">
      <w:pPr>
        <w:pStyle w:val="CommentText"/>
        <w:spacing w:after="0" w:line="276" w:lineRule="auto"/>
      </w:pPr>
      <w:r w:rsidRPr="00FD669F">
        <w:rPr>
          <w:sz w:val="22"/>
          <w:szCs w:val="22"/>
        </w:rPr>
        <w:t>Currently th</w:t>
      </w:r>
      <w:r w:rsidR="00055494" w:rsidRPr="00FD669F">
        <w:rPr>
          <w:sz w:val="22"/>
          <w:szCs w:val="22"/>
        </w:rPr>
        <w:t xml:space="preserve">ere is nothing to prevent any vessel being turned into an armoury </w:t>
      </w:r>
      <w:r w:rsidR="00024C80">
        <w:rPr>
          <w:sz w:val="22"/>
          <w:szCs w:val="22"/>
        </w:rPr>
        <w:t xml:space="preserve">and moored in </w:t>
      </w:r>
      <w:r w:rsidR="00055494" w:rsidRPr="00FD669F">
        <w:rPr>
          <w:sz w:val="22"/>
          <w:szCs w:val="22"/>
        </w:rPr>
        <w:t>international waters</w:t>
      </w:r>
      <w:r w:rsidR="00376A00" w:rsidRPr="00FD669F">
        <w:rPr>
          <w:sz w:val="22"/>
          <w:szCs w:val="22"/>
        </w:rPr>
        <w:t xml:space="preserve">. </w:t>
      </w:r>
      <w:r w:rsidR="00024C80">
        <w:t xml:space="preserve">None of the </w:t>
      </w:r>
      <w:r w:rsidR="00024C80" w:rsidRPr="006A7F06">
        <w:rPr>
          <w:sz w:val="22"/>
          <w:szCs w:val="22"/>
        </w:rPr>
        <w:t>vessels currently used as floating armouries have been purpose-built as an armoury, instead, they are adapted craft. As a result, vessels may not have safe and secure storage for arms and ammunition.</w:t>
      </w:r>
      <w:r w:rsidR="00024C80">
        <w:t xml:space="preserve"> </w:t>
      </w:r>
    </w:p>
    <w:p w14:paraId="2BD6405D" w14:textId="77777777" w:rsidR="00024C80" w:rsidRDefault="00024C80" w:rsidP="00C36765">
      <w:pPr>
        <w:pStyle w:val="CommentText"/>
        <w:spacing w:after="0" w:line="276" w:lineRule="auto"/>
        <w:rPr>
          <w:sz w:val="22"/>
          <w:szCs w:val="22"/>
        </w:rPr>
      </w:pPr>
    </w:p>
    <w:p w14:paraId="5570073A" w14:textId="1CDD6297" w:rsidR="00024C80" w:rsidRDefault="00376A00" w:rsidP="00C36765">
      <w:pPr>
        <w:pStyle w:val="CommentText"/>
        <w:spacing w:after="0" w:line="276" w:lineRule="auto"/>
        <w:rPr>
          <w:sz w:val="22"/>
          <w:szCs w:val="22"/>
        </w:rPr>
      </w:pPr>
      <w:r w:rsidRPr="00FD669F">
        <w:rPr>
          <w:sz w:val="22"/>
          <w:szCs w:val="22"/>
        </w:rPr>
        <w:t xml:space="preserve">This </w:t>
      </w:r>
      <w:r w:rsidR="00D125A7" w:rsidRPr="00FD669F">
        <w:rPr>
          <w:sz w:val="22"/>
          <w:szCs w:val="22"/>
        </w:rPr>
        <w:t>is of particular concern</w:t>
      </w:r>
      <w:r w:rsidR="00055494" w:rsidRPr="00FD669F">
        <w:rPr>
          <w:sz w:val="22"/>
          <w:szCs w:val="22"/>
        </w:rPr>
        <w:t xml:space="preserve"> if the flag state </w:t>
      </w:r>
      <w:r w:rsidR="003D3F09" w:rsidRPr="00FD669F">
        <w:rPr>
          <w:sz w:val="22"/>
          <w:szCs w:val="22"/>
        </w:rPr>
        <w:t>has</w:t>
      </w:r>
      <w:r w:rsidR="00055494" w:rsidRPr="00FD669F">
        <w:rPr>
          <w:sz w:val="22"/>
          <w:szCs w:val="22"/>
        </w:rPr>
        <w:t xml:space="preserve"> limited (or no) controls over the stor</w:t>
      </w:r>
      <w:r w:rsidR="00D125A7" w:rsidRPr="00FD669F">
        <w:rPr>
          <w:sz w:val="22"/>
          <w:szCs w:val="22"/>
        </w:rPr>
        <w:t>age</w:t>
      </w:r>
      <w:r w:rsidR="00055494" w:rsidRPr="00FD669F">
        <w:rPr>
          <w:sz w:val="22"/>
          <w:szCs w:val="22"/>
        </w:rPr>
        <w:t xml:space="preserve"> and transfer of military equipment</w:t>
      </w:r>
      <w:r w:rsidR="00D125A7" w:rsidRPr="00FD669F">
        <w:rPr>
          <w:sz w:val="22"/>
          <w:szCs w:val="22"/>
        </w:rPr>
        <w:t>,</w:t>
      </w:r>
      <w:r w:rsidR="00055494" w:rsidRPr="00FD669F">
        <w:rPr>
          <w:sz w:val="22"/>
          <w:szCs w:val="22"/>
        </w:rPr>
        <w:t xml:space="preserve"> </w:t>
      </w:r>
      <w:r w:rsidR="003D3F09" w:rsidRPr="00FD669F">
        <w:rPr>
          <w:sz w:val="22"/>
          <w:szCs w:val="22"/>
        </w:rPr>
        <w:t>and the company’s home state has no extraterritorial brokering controls on the weapons.</w:t>
      </w:r>
      <w:r w:rsidR="00FD669F" w:rsidRPr="00FD669F">
        <w:rPr>
          <w:sz w:val="22"/>
          <w:szCs w:val="22"/>
        </w:rPr>
        <w:t xml:space="preserve"> Even if the home state does have extraterritorial controls it may have no knowledge </w:t>
      </w:r>
      <w:r w:rsidR="009A317B">
        <w:rPr>
          <w:sz w:val="22"/>
          <w:szCs w:val="22"/>
        </w:rPr>
        <w:t xml:space="preserve">that </w:t>
      </w:r>
      <w:r w:rsidR="00FD669F" w:rsidRPr="00FD669F">
        <w:rPr>
          <w:sz w:val="22"/>
          <w:szCs w:val="22"/>
        </w:rPr>
        <w:lastRenderedPageBreak/>
        <w:t xml:space="preserve">companies registered under its jurisdiction are operating floating armouries. </w:t>
      </w:r>
    </w:p>
    <w:p w14:paraId="539E4E69" w14:textId="45B06F25" w:rsidR="00E94395" w:rsidRDefault="00E94395" w:rsidP="00C36765">
      <w:pPr>
        <w:pStyle w:val="CommentText"/>
        <w:spacing w:after="0" w:line="276" w:lineRule="auto"/>
        <w:rPr>
          <w:sz w:val="22"/>
          <w:szCs w:val="22"/>
        </w:rPr>
      </w:pPr>
    </w:p>
    <w:p w14:paraId="2273A823" w14:textId="426558E1" w:rsidR="00055494" w:rsidRPr="006F292F" w:rsidRDefault="00024C80" w:rsidP="00DB0506">
      <w:pPr>
        <w:pStyle w:val="CommentText"/>
        <w:spacing w:after="0" w:line="276" w:lineRule="auto"/>
        <w:rPr>
          <w:sz w:val="22"/>
          <w:szCs w:val="22"/>
        </w:rPr>
      </w:pPr>
      <w:r w:rsidRPr="006F292F">
        <w:rPr>
          <w:sz w:val="22"/>
          <w:szCs w:val="22"/>
        </w:rPr>
        <w:t xml:space="preserve">At present, there is no international body that </w:t>
      </w:r>
      <w:r w:rsidR="006F292F">
        <w:rPr>
          <w:sz w:val="22"/>
          <w:szCs w:val="22"/>
        </w:rPr>
        <w:t xml:space="preserve">regulates or </w:t>
      </w:r>
      <w:r w:rsidRPr="006F292F">
        <w:rPr>
          <w:sz w:val="22"/>
          <w:szCs w:val="22"/>
        </w:rPr>
        <w:t xml:space="preserve">evaluates the </w:t>
      </w:r>
      <w:r w:rsidR="00DB0506" w:rsidRPr="006F292F">
        <w:rPr>
          <w:sz w:val="22"/>
          <w:szCs w:val="22"/>
        </w:rPr>
        <w:t>security</w:t>
      </w:r>
      <w:r w:rsidRPr="006F292F">
        <w:rPr>
          <w:sz w:val="22"/>
          <w:szCs w:val="22"/>
        </w:rPr>
        <w:t xml:space="preserve"> of </w:t>
      </w:r>
      <w:r w:rsidR="009A317B">
        <w:rPr>
          <w:sz w:val="22"/>
          <w:szCs w:val="22"/>
        </w:rPr>
        <w:t xml:space="preserve">floating </w:t>
      </w:r>
      <w:r w:rsidRPr="006F292F">
        <w:rPr>
          <w:sz w:val="22"/>
          <w:szCs w:val="22"/>
        </w:rPr>
        <w:t>armouries</w:t>
      </w:r>
      <w:r w:rsidR="009A317B">
        <w:rPr>
          <w:sz w:val="22"/>
          <w:szCs w:val="22"/>
        </w:rPr>
        <w:t>. P</w:t>
      </w:r>
      <w:r w:rsidR="004848C9">
        <w:rPr>
          <w:sz w:val="22"/>
          <w:szCs w:val="22"/>
        </w:rPr>
        <w:t>otential bodies</w:t>
      </w:r>
      <w:r w:rsidR="009A317B">
        <w:rPr>
          <w:sz w:val="22"/>
          <w:szCs w:val="22"/>
        </w:rPr>
        <w:t>,</w:t>
      </w:r>
      <w:r w:rsidR="004848C9">
        <w:rPr>
          <w:sz w:val="22"/>
          <w:szCs w:val="22"/>
        </w:rPr>
        <w:t xml:space="preserve"> </w:t>
      </w:r>
      <w:r w:rsidR="00CB6FB1">
        <w:rPr>
          <w:sz w:val="22"/>
          <w:szCs w:val="22"/>
        </w:rPr>
        <w:t>such as the International Maritime Organisation (IMO)</w:t>
      </w:r>
      <w:r w:rsidR="009A317B">
        <w:rPr>
          <w:sz w:val="22"/>
          <w:szCs w:val="22"/>
        </w:rPr>
        <w:t>,</w:t>
      </w:r>
      <w:r w:rsidR="00CB6FB1">
        <w:rPr>
          <w:sz w:val="22"/>
          <w:szCs w:val="22"/>
        </w:rPr>
        <w:t xml:space="preserve"> could implement regulations and standards such as t</w:t>
      </w:r>
      <w:r w:rsidRPr="006F292F">
        <w:rPr>
          <w:sz w:val="22"/>
          <w:szCs w:val="22"/>
        </w:rPr>
        <w:t>he International Small Arms Control Standards</w:t>
      </w:r>
      <w:r w:rsidR="009A317B">
        <w:rPr>
          <w:sz w:val="22"/>
          <w:szCs w:val="22"/>
        </w:rPr>
        <w:t xml:space="preserve">, </w:t>
      </w:r>
      <w:r w:rsidR="00CB6FB1">
        <w:rPr>
          <w:sz w:val="22"/>
          <w:szCs w:val="22"/>
        </w:rPr>
        <w:t xml:space="preserve">which </w:t>
      </w:r>
      <w:r w:rsidRPr="006F292F">
        <w:rPr>
          <w:sz w:val="22"/>
          <w:szCs w:val="22"/>
        </w:rPr>
        <w:t>provide</w:t>
      </w:r>
      <w:r w:rsidR="006F292F">
        <w:rPr>
          <w:sz w:val="22"/>
          <w:szCs w:val="22"/>
        </w:rPr>
        <w:t xml:space="preserve"> </w:t>
      </w:r>
      <w:r w:rsidRPr="006F292F">
        <w:rPr>
          <w:sz w:val="22"/>
          <w:szCs w:val="22"/>
        </w:rPr>
        <w:t>guidelines on stockpile management of weapons that may be applicable to floating armouries.</w:t>
      </w:r>
    </w:p>
    <w:p w14:paraId="27067427" w14:textId="5B5527D2" w:rsidR="00FD669F" w:rsidRPr="00FD669F" w:rsidRDefault="00FD669F" w:rsidP="00C36765">
      <w:pPr>
        <w:pStyle w:val="CommentText"/>
        <w:spacing w:after="0" w:line="276" w:lineRule="auto"/>
      </w:pPr>
    </w:p>
    <w:p w14:paraId="161D1B04" w14:textId="5A8E24BE" w:rsidR="00055494" w:rsidRPr="00B4655B" w:rsidRDefault="00FC2634" w:rsidP="00DB0506">
      <w:pPr>
        <w:jc w:val="lowKashida"/>
      </w:pPr>
      <w:r>
        <w:t xml:space="preserve">There is also a lack of </w:t>
      </w:r>
      <w:r w:rsidR="00DB0506">
        <w:t xml:space="preserve">regulation </w:t>
      </w:r>
      <w:r>
        <w:t xml:space="preserve">on the </w:t>
      </w:r>
      <w:r w:rsidR="00561993">
        <w:t xml:space="preserve">storage capacity </w:t>
      </w:r>
      <w:r>
        <w:t>of</w:t>
      </w:r>
      <w:r w:rsidR="00561993">
        <w:t xml:space="preserve"> floating</w:t>
      </w:r>
      <w:r>
        <w:t xml:space="preserve"> arm</w:t>
      </w:r>
      <w:r w:rsidR="00561993">
        <w:t>ourie</w:t>
      </w:r>
      <w:r>
        <w:t>s</w:t>
      </w:r>
      <w:r w:rsidR="00561993">
        <w:t xml:space="preserve"> and no published limits on the </w:t>
      </w:r>
      <w:r w:rsidR="0016053E">
        <w:t xml:space="preserve">quantity of arms and ammunition </w:t>
      </w:r>
      <w:r w:rsidR="00561993">
        <w:t>that can be stored on</w:t>
      </w:r>
      <w:r w:rsidR="008D09D7">
        <w:t xml:space="preserve"> </w:t>
      </w:r>
      <w:r w:rsidR="0016053E">
        <w:t>board.</w:t>
      </w:r>
    </w:p>
    <w:p w14:paraId="7CCDDFE3" w14:textId="5745363E" w:rsidR="00AA0337" w:rsidRDefault="00221225" w:rsidP="00AA0337">
      <w:pPr>
        <w:jc w:val="lowKashida"/>
      </w:pPr>
      <w:r>
        <w:t>T</w:t>
      </w:r>
      <w:r w:rsidR="00AA0337">
        <w:t>herefore</w:t>
      </w:r>
      <w:r>
        <w:t>, Omega</w:t>
      </w:r>
      <w:r w:rsidR="00375201">
        <w:t xml:space="preserve"> calls on </w:t>
      </w:r>
      <w:r w:rsidR="00AA0337">
        <w:t>individual governments and relevant multi-lateral bodies take the following actions to address some immediate issues</w:t>
      </w:r>
      <w:r w:rsidR="004F122F">
        <w:t>.</w:t>
      </w:r>
      <w:r w:rsidR="00AA0337">
        <w:t xml:space="preserve"> </w:t>
      </w:r>
      <w:r w:rsidR="004F122F">
        <w:t>W</w:t>
      </w:r>
      <w:r w:rsidR="00AA0337">
        <w:t xml:space="preserve">e recommend: </w:t>
      </w:r>
    </w:p>
    <w:p w14:paraId="55EAFF8A" w14:textId="1DE4638B" w:rsidR="00375201" w:rsidRDefault="00AA0337" w:rsidP="0022718F">
      <w:pPr>
        <w:numPr>
          <w:ilvl w:val="0"/>
          <w:numId w:val="36"/>
        </w:numPr>
        <w:shd w:val="clear" w:color="auto" w:fill="FFFFFF" w:themeFill="background1"/>
        <w:spacing w:after="0"/>
        <w:ind w:left="714" w:hanging="357"/>
        <w:jc w:val="lowKashida"/>
      </w:pPr>
      <w:r>
        <w:t>An international</w:t>
      </w:r>
      <w:r w:rsidRPr="00A14542">
        <w:t xml:space="preserve"> in-depth study </w:t>
      </w:r>
      <w:r>
        <w:t>should</w:t>
      </w:r>
      <w:r w:rsidRPr="00A14542">
        <w:t xml:space="preserve"> be undertaken into the number of floating armouries currently </w:t>
      </w:r>
      <w:proofErr w:type="gramStart"/>
      <w:r w:rsidRPr="00A14542">
        <w:t>operat</w:t>
      </w:r>
      <w:r w:rsidR="0097021F">
        <w:t>ing</w:t>
      </w:r>
      <w:r w:rsidRPr="00A14542">
        <w:t xml:space="preserve">  world</w:t>
      </w:r>
      <w:proofErr w:type="gramEnd"/>
      <w:r w:rsidRPr="00A14542">
        <w:t xml:space="preserve">-wide. </w:t>
      </w:r>
    </w:p>
    <w:p w14:paraId="0112F0AB" w14:textId="16BAD9BE" w:rsidR="00AA0337" w:rsidRPr="00A14542" w:rsidRDefault="00A357C3" w:rsidP="00A357C3">
      <w:pPr>
        <w:numPr>
          <w:ilvl w:val="0"/>
          <w:numId w:val="36"/>
        </w:numPr>
        <w:shd w:val="clear" w:color="auto" w:fill="FFFFFF" w:themeFill="background1"/>
        <w:spacing w:after="0"/>
        <w:ind w:left="714" w:hanging="357"/>
        <w:jc w:val="lowKashida"/>
      </w:pPr>
      <w:r>
        <w:t>That a c</w:t>
      </w:r>
      <w:r w:rsidR="00AA0337" w:rsidRPr="00A14542">
        <w:t xml:space="preserve">entral registry </w:t>
      </w:r>
      <w:r>
        <w:t xml:space="preserve">is established </w:t>
      </w:r>
      <w:r w:rsidR="00AA0337" w:rsidRPr="00A14542">
        <w:t xml:space="preserve">listing the names and registration numbers (IMO number) of </w:t>
      </w:r>
      <w:r w:rsidR="009A317B">
        <w:t>all</w:t>
      </w:r>
      <w:r w:rsidR="00AA0337" w:rsidRPr="00A14542">
        <w:t xml:space="preserve"> floating armouries as well as other pertinent information such as flag state, owner/manager and insurer</w:t>
      </w:r>
      <w:r w:rsidR="009A317B">
        <w:t>.</w:t>
      </w:r>
    </w:p>
    <w:p w14:paraId="4EA7847F" w14:textId="54E7FD11" w:rsidR="00AA0337" w:rsidRDefault="00561993" w:rsidP="00AA0337">
      <w:pPr>
        <w:pStyle w:val="ListParagraph"/>
        <w:numPr>
          <w:ilvl w:val="0"/>
          <w:numId w:val="36"/>
        </w:numPr>
        <w:shd w:val="clear" w:color="auto" w:fill="FFFFFF" w:themeFill="background1"/>
        <w:ind w:left="714" w:hanging="357"/>
        <w:jc w:val="lowKashida"/>
      </w:pPr>
      <w:r>
        <w:t>T</w:t>
      </w:r>
      <w:r w:rsidR="00AA0337">
        <w:t>hat</w:t>
      </w:r>
      <w:r w:rsidR="00AA0337" w:rsidRPr="00A14542">
        <w:t xml:space="preserve"> any international register of floating armouries contains information on the </w:t>
      </w:r>
      <w:r w:rsidR="008D09D7">
        <w:t>qu</w:t>
      </w:r>
      <w:r w:rsidR="00AA0337" w:rsidRPr="00A14542">
        <w:t>a</w:t>
      </w:r>
      <w:r w:rsidR="008D09D7">
        <w:t>ntity</w:t>
      </w:r>
      <w:r w:rsidR="00AA0337" w:rsidRPr="00A14542">
        <w:t xml:space="preserve"> of arms and ammunition permitted to be stored on board</w:t>
      </w:r>
      <w:r w:rsidR="00BC4FC0">
        <w:t xml:space="preserve"> each named vessel</w:t>
      </w:r>
      <w:r w:rsidR="00AA0337" w:rsidRPr="00A14542">
        <w:t>.</w:t>
      </w:r>
    </w:p>
    <w:p w14:paraId="0B92D4B5" w14:textId="5425D7E8" w:rsidR="00AA0337" w:rsidRPr="00A14542" w:rsidRDefault="00DD0A76" w:rsidP="00BC6B4A">
      <w:pPr>
        <w:pStyle w:val="ListParagraph"/>
        <w:numPr>
          <w:ilvl w:val="0"/>
          <w:numId w:val="36"/>
        </w:numPr>
        <w:shd w:val="clear" w:color="auto" w:fill="FFFFFF" w:themeFill="background1"/>
        <w:jc w:val="lowKashida"/>
      </w:pPr>
      <w:r>
        <w:rPr>
          <w:noProof/>
        </w:rPr>
        <mc:AlternateContent>
          <mc:Choice Requires="wps">
            <w:drawing>
              <wp:anchor distT="0" distB="0" distL="114300" distR="114300" simplePos="0" relativeHeight="251674624" behindDoc="0" locked="0" layoutInCell="1" allowOverlap="1" wp14:anchorId="4BF2F2A6" wp14:editId="706783B3">
                <wp:simplePos x="0" y="0"/>
                <wp:positionH relativeFrom="margin">
                  <wp:align>left</wp:align>
                </wp:positionH>
                <wp:positionV relativeFrom="paragraph">
                  <wp:posOffset>1890380</wp:posOffset>
                </wp:positionV>
                <wp:extent cx="5901070" cy="356260"/>
                <wp:effectExtent l="0" t="0" r="4445" b="5715"/>
                <wp:wrapNone/>
                <wp:docPr id="9" name="Text Box 9"/>
                <wp:cNvGraphicFramePr/>
                <a:graphic xmlns:a="http://schemas.openxmlformats.org/drawingml/2006/main">
                  <a:graphicData uri="http://schemas.microsoft.com/office/word/2010/wordprocessingShape">
                    <wps:wsp>
                      <wps:cNvSpPr txBox="1"/>
                      <wps:spPr>
                        <a:xfrm>
                          <a:off x="0" y="0"/>
                          <a:ext cx="5901070" cy="356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DA78A0" w14:textId="39F77096" w:rsidR="007B6CB2" w:rsidRPr="00CE14F7" w:rsidRDefault="007B6CB2" w:rsidP="00F80E93">
                            <w:pPr>
                              <w:rPr>
                                <w:rFonts w:asciiTheme="minorHAnsi" w:hAnsiTheme="minorHAnsi"/>
                                <w:color w:val="000000"/>
                                <w14:textFill>
                                  <w14:solidFill>
                                    <w14:srgbClr w14:val="000000">
                                      <w14:alpha w14:val="30000"/>
                                    </w14:srgbClr>
                                  </w14:solidFill>
                                </w14:textFill>
                              </w:rPr>
                            </w:pPr>
                            <w:r>
                              <w:rPr>
                                <w:rFonts w:asciiTheme="minorHAnsi" w:hAnsiTheme="minorHAnsi"/>
                                <w:color w:val="000000"/>
                                <w14:textFill>
                                  <w14:solidFill>
                                    <w14:srgbClr w14:val="000000">
                                      <w14:alpha w14:val="30000"/>
                                    </w14:srgbClr>
                                  </w14:solidFill>
                                </w14:textFill>
                              </w:rPr>
                              <w:tab/>
                            </w:r>
                            <w:r>
                              <w:rPr>
                                <w:rFonts w:asciiTheme="minorHAnsi" w:hAnsiTheme="minorHAnsi"/>
                                <w:color w:val="000000"/>
                                <w14:textFill>
                                  <w14:solidFill>
                                    <w14:srgbClr w14:val="000000">
                                      <w14:alpha w14:val="30000"/>
                                    </w14:srgbClr>
                                  </w14:solidFill>
                                </w14:textFill>
                              </w:rPr>
                              <w:tab/>
                            </w:r>
                            <w:r>
                              <w:rPr>
                                <w:rFonts w:asciiTheme="minorHAnsi" w:hAnsiTheme="minorHAnsi"/>
                                <w:color w:val="000000"/>
                                <w14:textFill>
                                  <w14:solidFill>
                                    <w14:srgbClr w14:val="000000">
                                      <w14:alpha w14:val="30000"/>
                                    </w14:srgbClr>
                                  </w14:solidFill>
                                </w14:textFill>
                              </w:rPr>
                              <w:tab/>
                            </w:r>
                            <w:r>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Remote Control Project</w:t>
                            </w:r>
                            <w:r>
                              <w:rPr>
                                <w:rFonts w:asciiTheme="minorHAnsi" w:hAnsiTheme="minorHAnsi"/>
                                <w:color w:val="000000"/>
                                <w14:textFill>
                                  <w14:solidFill>
                                    <w14:srgbClr w14:val="000000">
                                      <w14:alpha w14:val="30000"/>
                                    </w14:srgbClr>
                                  </w14:solidFill>
                                </w14:textFill>
                              </w:rPr>
                              <w:t xml:space="preserve">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BF2F2A6" id="Text Box 9" o:spid="_x0000_s1028" type="#_x0000_t202" style="position:absolute;left:0;text-align:left;margin-left:0;margin-top:148.85pt;width:464.65pt;height:28.0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" fillcolor="white [3201]" stroked="f" strokeweight=".5pt">
                <v:textbox>
                  <w:txbxContent>
                    <w:p w14:paraId="7CDA78A0" w14:textId="39F77096" w:rsidR="007B6CB2" w:rsidRPr="00CE14F7" w:rsidRDefault="007B6CB2" w:rsidP="00F80E93">
                      <w:pPr>
                        <w:rPr>
                          <w:rFonts w:asciiTheme="minorHAnsi" w:hAnsiTheme="minorHAnsi"/>
                          <w:color w:val="000000"/>
                          <w14:textFill>
                            <w14:solidFill>
                              <w14:srgbClr w14:val="000000">
                                <w14:alpha w14:val="30000"/>
                              </w14:srgbClr>
                            </w14:solidFill>
                          </w14:textFill>
                        </w:rPr>
                      </w:pPr>
                      <w:r>
                        <w:rPr>
                          <w:rFonts w:asciiTheme="minorHAnsi" w:hAnsiTheme="minorHAnsi"/>
                          <w:color w:val="000000"/>
                          <w14:textFill>
                            <w14:solidFill>
                              <w14:srgbClr w14:val="000000">
                                <w14:alpha w14:val="30000"/>
                              </w14:srgbClr>
                            </w14:solidFill>
                          </w14:textFill>
                        </w:rPr>
                        <w:tab/>
                      </w:r>
                      <w:r>
                        <w:rPr>
                          <w:rFonts w:asciiTheme="minorHAnsi" w:hAnsiTheme="minorHAnsi"/>
                          <w:color w:val="000000"/>
                          <w14:textFill>
                            <w14:solidFill>
                              <w14:srgbClr w14:val="000000">
                                <w14:alpha w14:val="30000"/>
                              </w14:srgbClr>
                            </w14:solidFill>
                          </w14:textFill>
                        </w:rPr>
                        <w:tab/>
                      </w:r>
                      <w:r>
                        <w:rPr>
                          <w:rFonts w:asciiTheme="minorHAnsi" w:hAnsiTheme="minorHAnsi"/>
                          <w:color w:val="000000"/>
                          <w14:textFill>
                            <w14:solidFill>
                              <w14:srgbClr w14:val="000000">
                                <w14:alpha w14:val="30000"/>
                              </w14:srgbClr>
                            </w14:solidFill>
                          </w14:textFill>
                        </w:rPr>
                        <w:tab/>
                      </w:r>
                      <w:r>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Remote Control Project</w:t>
                      </w:r>
                      <w:r>
                        <w:rPr>
                          <w:rFonts w:asciiTheme="minorHAnsi" w:hAnsiTheme="minorHAnsi"/>
                          <w:color w:val="000000"/>
                          <w14:textFill>
                            <w14:solidFill>
                              <w14:srgbClr w14:val="000000">
                                <w14:alpha w14:val="30000"/>
                              </w14:srgbClr>
                            </w14:solidFill>
                          </w14:textFill>
                        </w:rPr>
                        <w:t xml:space="preserve"> | 2</w:t>
                      </w:r>
                    </w:p>
                  </w:txbxContent>
                </v:textbox>
                <w10:wrap anchorx="margin"/>
              </v:shape>
            </w:pict>
          </mc:Fallback>
        </mc:AlternateContent>
      </w:r>
      <w:proofErr w:type="gramStart"/>
      <w:r w:rsidR="00BC6B4A">
        <w:t>That i</w:t>
      </w:r>
      <w:r w:rsidR="00AA0337" w:rsidRPr="00A14542">
        <w:t>nsurance companies</w:t>
      </w:r>
      <w:proofErr w:type="gramEnd"/>
      <w:r w:rsidR="00AA0337" w:rsidRPr="00A14542">
        <w:t xml:space="preserve"> require </w:t>
      </w:r>
      <w:r w:rsidR="0097021F">
        <w:t xml:space="preserve">owners of floating armouries to ensure that the operators of the armouries, and the PMSCs that use them, have the correct documentation to store arms and ammunition on board. </w:t>
      </w:r>
      <w:r w:rsidR="00BC6B4A">
        <w:t xml:space="preserve">Insures should </w:t>
      </w:r>
      <w:r w:rsidR="00BC6B4A">
        <w:lastRenderedPageBreak/>
        <w:t>undertake regular, unannounced compliance checks.</w:t>
      </w:r>
    </w:p>
    <w:p w14:paraId="1AF6D728" w14:textId="7D3ED214" w:rsidR="00AA0337" w:rsidRPr="00A14542" w:rsidRDefault="00561993" w:rsidP="00EF5F33">
      <w:pPr>
        <w:pStyle w:val="ListParagraph"/>
        <w:numPr>
          <w:ilvl w:val="0"/>
          <w:numId w:val="36"/>
        </w:numPr>
        <w:shd w:val="clear" w:color="auto" w:fill="FFFFFF" w:themeFill="background1"/>
        <w:jc w:val="lowKashida"/>
      </w:pPr>
      <w:r>
        <w:t>T</w:t>
      </w:r>
      <w:r w:rsidR="00AA0337" w:rsidRPr="00A14542">
        <w:t xml:space="preserve">hat the IMO or </w:t>
      </w:r>
      <w:r w:rsidR="008D09D7">
        <w:t>an</w:t>
      </w:r>
      <w:r w:rsidR="00AA0337" w:rsidRPr="00A14542">
        <w:t>other international body</w:t>
      </w:r>
      <w:r w:rsidR="008D09D7">
        <w:t xml:space="preserve"> be mandated to </w:t>
      </w:r>
      <w:r w:rsidR="00EF5F33">
        <w:t xml:space="preserve">review existing </w:t>
      </w:r>
      <w:r w:rsidR="007D7A0E">
        <w:t xml:space="preserve">control </w:t>
      </w:r>
      <w:r w:rsidR="00EF5F33">
        <w:t xml:space="preserve">regimes that may be applicable to the regulation of floating armouries </w:t>
      </w:r>
      <w:r w:rsidR="007D7A0E">
        <w:t xml:space="preserve">and then </w:t>
      </w:r>
      <w:r w:rsidR="00AA0337" w:rsidRPr="00A14542">
        <w:t>regulate, monitor and inspect</w:t>
      </w:r>
      <w:r w:rsidR="00EF5F33">
        <w:t xml:space="preserve"> the</w:t>
      </w:r>
      <w:r w:rsidR="00AA0337" w:rsidRPr="00A14542">
        <w:t xml:space="preserve"> armouries.</w:t>
      </w:r>
    </w:p>
    <w:p w14:paraId="0AA8E43D" w14:textId="5B98EB52" w:rsidR="00AA0337" w:rsidRPr="00A14542" w:rsidRDefault="00561993" w:rsidP="00AA0337">
      <w:pPr>
        <w:pStyle w:val="ListParagraph"/>
        <w:numPr>
          <w:ilvl w:val="0"/>
          <w:numId w:val="36"/>
        </w:numPr>
        <w:shd w:val="clear" w:color="auto" w:fill="FFFFFF" w:themeFill="background1"/>
        <w:ind w:right="227"/>
        <w:jc w:val="lowKashida"/>
      </w:pPr>
      <w:r>
        <w:t>T</w:t>
      </w:r>
      <w:r w:rsidR="00AA0337" w:rsidRPr="00A14542">
        <w:t xml:space="preserve">hat strict regulations relating to record keeping are developed and enforced and any transgression of the regulations are investigated and perpetrators prosecuted. </w:t>
      </w:r>
    </w:p>
    <w:p w14:paraId="0C48AF50" w14:textId="14889B48" w:rsidR="00AA0337" w:rsidRPr="00A14542" w:rsidRDefault="00561993" w:rsidP="00AA0337">
      <w:pPr>
        <w:pStyle w:val="ListParagraph"/>
        <w:numPr>
          <w:ilvl w:val="0"/>
          <w:numId w:val="36"/>
        </w:numPr>
        <w:shd w:val="clear" w:color="auto" w:fill="FFFFFF" w:themeFill="background1"/>
        <w:jc w:val="lowKashida"/>
      </w:pPr>
      <w:r>
        <w:t>T</w:t>
      </w:r>
      <w:r w:rsidR="00AA0337" w:rsidRPr="00A14542">
        <w:t xml:space="preserve">hat as an interim measure all operators of floating armouries </w:t>
      </w:r>
      <w:r w:rsidR="00AA0337">
        <w:t>must be</w:t>
      </w:r>
      <w:r w:rsidR="00AA0337" w:rsidRPr="00A14542">
        <w:t xml:space="preserve"> in receipt of ISO 28000 and ISO/PAS 28007 certification.</w:t>
      </w:r>
    </w:p>
    <w:p w14:paraId="15D32122" w14:textId="4BCECC43" w:rsidR="00561993" w:rsidRDefault="00561993" w:rsidP="00AA0337">
      <w:pPr>
        <w:pStyle w:val="ListParagraph"/>
        <w:numPr>
          <w:ilvl w:val="0"/>
          <w:numId w:val="36"/>
        </w:numPr>
        <w:shd w:val="clear" w:color="auto" w:fill="FFFFFF" w:themeFill="background1"/>
        <w:jc w:val="lowKashida"/>
        <w:rPr>
          <w:bCs/>
        </w:rPr>
      </w:pPr>
      <w:r>
        <w:rPr>
          <w:bCs/>
        </w:rPr>
        <w:t>T</w:t>
      </w:r>
      <w:r w:rsidR="00AA0337" w:rsidRPr="00A14542">
        <w:rPr>
          <w:bCs/>
        </w:rPr>
        <w:t xml:space="preserve">hat </w:t>
      </w:r>
      <w:r w:rsidR="00D60961">
        <w:rPr>
          <w:bCs/>
        </w:rPr>
        <w:t>g</w:t>
      </w:r>
      <w:r w:rsidR="00AA0337" w:rsidRPr="00A14542">
        <w:rPr>
          <w:bCs/>
        </w:rPr>
        <w:t>overnment</w:t>
      </w:r>
      <w:r w:rsidR="00D60961">
        <w:rPr>
          <w:bCs/>
        </w:rPr>
        <w:t xml:space="preserve">s who have </w:t>
      </w:r>
      <w:r w:rsidR="00446587">
        <w:rPr>
          <w:bCs/>
        </w:rPr>
        <w:t xml:space="preserve">given permission for </w:t>
      </w:r>
      <w:r w:rsidR="00D60961">
        <w:rPr>
          <w:bCs/>
        </w:rPr>
        <w:t>PMSCs</w:t>
      </w:r>
      <w:r w:rsidR="00446587">
        <w:rPr>
          <w:bCs/>
        </w:rPr>
        <w:t xml:space="preserve"> to</w:t>
      </w:r>
      <w:r w:rsidR="00D60961">
        <w:rPr>
          <w:bCs/>
        </w:rPr>
        <w:t xml:space="preserve"> use floating armouries</w:t>
      </w:r>
      <w:r w:rsidR="00446587">
        <w:rPr>
          <w:bCs/>
        </w:rPr>
        <w:t xml:space="preserve"> </w:t>
      </w:r>
      <w:r w:rsidR="00AA0337" w:rsidRPr="00A14542">
        <w:rPr>
          <w:bCs/>
        </w:rPr>
        <w:t>immediately revoke</w:t>
      </w:r>
      <w:r w:rsidR="00446587">
        <w:rPr>
          <w:bCs/>
        </w:rPr>
        <w:t xml:space="preserve"> </w:t>
      </w:r>
      <w:r w:rsidR="00AA0337" w:rsidRPr="00A14542">
        <w:rPr>
          <w:bCs/>
        </w:rPr>
        <w:t xml:space="preserve">permission for </w:t>
      </w:r>
      <w:r w:rsidR="00446587">
        <w:rPr>
          <w:bCs/>
        </w:rPr>
        <w:t xml:space="preserve">the PMSCs to </w:t>
      </w:r>
      <w:r w:rsidR="00AA0337" w:rsidRPr="00A14542">
        <w:rPr>
          <w:bCs/>
        </w:rPr>
        <w:t xml:space="preserve">store weapons on armouries flagged to </w:t>
      </w:r>
      <w:r>
        <w:rPr>
          <w:bCs/>
        </w:rPr>
        <w:t xml:space="preserve">either </w:t>
      </w:r>
      <w:r w:rsidR="001C32D5">
        <w:rPr>
          <w:bCs/>
        </w:rPr>
        <w:t>Paris MOU</w:t>
      </w:r>
      <w:r>
        <w:rPr>
          <w:bCs/>
        </w:rPr>
        <w:t xml:space="preserve"> or Tokyo</w:t>
      </w:r>
      <w:r w:rsidR="001C32D5">
        <w:rPr>
          <w:bCs/>
        </w:rPr>
        <w:t xml:space="preserve"> </w:t>
      </w:r>
      <w:r w:rsidR="003D618D">
        <w:rPr>
          <w:bCs/>
        </w:rPr>
        <w:t>MOU</w:t>
      </w:r>
      <w:r w:rsidR="00B976CA">
        <w:rPr>
          <w:bCs/>
        </w:rPr>
        <w:t xml:space="preserve"> </w:t>
      </w:r>
      <w:r w:rsidR="001C32D5">
        <w:rPr>
          <w:bCs/>
        </w:rPr>
        <w:t>‘</w:t>
      </w:r>
      <w:r w:rsidR="00AA0337" w:rsidRPr="00A14542">
        <w:rPr>
          <w:bCs/>
        </w:rPr>
        <w:t>black listed</w:t>
      </w:r>
      <w:r w:rsidR="001C32D5">
        <w:rPr>
          <w:bCs/>
        </w:rPr>
        <w:t>’</w:t>
      </w:r>
      <w:r w:rsidR="00AA0337" w:rsidRPr="00A14542">
        <w:rPr>
          <w:bCs/>
        </w:rPr>
        <w:t xml:space="preserve"> countries. </w:t>
      </w:r>
    </w:p>
    <w:p w14:paraId="5B7A378C" w14:textId="7BD58245" w:rsidR="00AA0337" w:rsidRPr="00A14542" w:rsidRDefault="00446587" w:rsidP="00561993">
      <w:pPr>
        <w:pStyle w:val="ListParagraph"/>
        <w:numPr>
          <w:ilvl w:val="0"/>
          <w:numId w:val="36"/>
        </w:numPr>
        <w:shd w:val="clear" w:color="auto" w:fill="FFFFFF" w:themeFill="background1"/>
        <w:jc w:val="lowKashida"/>
        <w:rPr>
          <w:bCs/>
        </w:rPr>
      </w:pPr>
      <w:proofErr w:type="gramStart"/>
      <w:r>
        <w:rPr>
          <w:bCs/>
        </w:rPr>
        <w:t>T</w:t>
      </w:r>
      <w:r w:rsidRPr="00A14542">
        <w:rPr>
          <w:bCs/>
        </w:rPr>
        <w:t xml:space="preserve">hat </w:t>
      </w:r>
      <w:r>
        <w:rPr>
          <w:bCs/>
        </w:rPr>
        <w:t>g</w:t>
      </w:r>
      <w:r w:rsidRPr="00A14542">
        <w:rPr>
          <w:bCs/>
        </w:rPr>
        <w:t>overnment</w:t>
      </w:r>
      <w:r>
        <w:rPr>
          <w:bCs/>
        </w:rPr>
        <w:t>s</w:t>
      </w:r>
      <w:proofErr w:type="gramEnd"/>
      <w:r>
        <w:rPr>
          <w:bCs/>
        </w:rPr>
        <w:t xml:space="preserve"> who have given permission for PMSCs to use floating armouries release information on the armouries used, the companies that use them and the names of the companies that operate them.</w:t>
      </w:r>
      <w:r w:rsidRPr="00A14542">
        <w:rPr>
          <w:bCs/>
        </w:rPr>
        <w:t xml:space="preserve"> </w:t>
      </w:r>
    </w:p>
    <w:p w14:paraId="7AB1EB7E" w14:textId="11111051" w:rsidR="00AA0337" w:rsidRPr="00A14542" w:rsidRDefault="00561993" w:rsidP="00AA0337">
      <w:pPr>
        <w:pStyle w:val="ListParagraph"/>
        <w:numPr>
          <w:ilvl w:val="0"/>
          <w:numId w:val="36"/>
        </w:numPr>
        <w:shd w:val="clear" w:color="auto" w:fill="FFFFFF" w:themeFill="background1"/>
        <w:jc w:val="lowKashida"/>
        <w:rPr>
          <w:bCs/>
        </w:rPr>
      </w:pPr>
      <w:r>
        <w:rPr>
          <w:bCs/>
        </w:rPr>
        <w:t>T</w:t>
      </w:r>
      <w:r w:rsidR="00AA0337" w:rsidRPr="00A14542">
        <w:rPr>
          <w:bCs/>
        </w:rPr>
        <w:t>hat floating armouries are flagged to their</w:t>
      </w:r>
      <w:r w:rsidR="00375201">
        <w:rPr>
          <w:bCs/>
        </w:rPr>
        <w:t xml:space="preserve"> operating</w:t>
      </w:r>
      <w:r w:rsidR="00AA0337" w:rsidRPr="00A14542">
        <w:rPr>
          <w:bCs/>
        </w:rPr>
        <w:t xml:space="preserve"> company’s country of registration</w:t>
      </w:r>
      <w:r w:rsidR="008D09D7">
        <w:rPr>
          <w:bCs/>
        </w:rPr>
        <w:t xml:space="preserve"> and never</w:t>
      </w:r>
      <w:r w:rsidR="00AA0337">
        <w:rPr>
          <w:bCs/>
        </w:rPr>
        <w:t xml:space="preserve"> under</w:t>
      </w:r>
      <w:r w:rsidR="00AA0337" w:rsidRPr="00A14542">
        <w:rPr>
          <w:bCs/>
        </w:rPr>
        <w:t xml:space="preserve"> a flag of convenience.</w:t>
      </w:r>
    </w:p>
    <w:p w14:paraId="16A447B9" w14:textId="56ABA374" w:rsidR="00AA0337" w:rsidRDefault="00561993" w:rsidP="00AA0337">
      <w:pPr>
        <w:pStyle w:val="ListParagraph"/>
        <w:numPr>
          <w:ilvl w:val="0"/>
          <w:numId w:val="36"/>
        </w:numPr>
        <w:shd w:val="clear" w:color="auto" w:fill="FFFFFF" w:themeFill="background1"/>
        <w:ind w:left="714" w:hanging="357"/>
        <w:jc w:val="lowKashida"/>
      </w:pPr>
      <w:proofErr w:type="gramStart"/>
      <w:r>
        <w:t>T</w:t>
      </w:r>
      <w:r w:rsidR="00AA0337" w:rsidRPr="00A14542">
        <w:t>hat standards</w:t>
      </w:r>
      <w:proofErr w:type="gramEnd"/>
      <w:r w:rsidR="00AA0337" w:rsidRPr="00A14542">
        <w:t xml:space="preserve"> governing floating armouries are introduced by flag states.</w:t>
      </w:r>
    </w:p>
    <w:p w14:paraId="37603CEE" w14:textId="11AA838B" w:rsidR="00AA0337" w:rsidRDefault="00561993" w:rsidP="00AA0337">
      <w:pPr>
        <w:pStyle w:val="ListParagraph"/>
        <w:numPr>
          <w:ilvl w:val="0"/>
          <w:numId w:val="36"/>
        </w:numPr>
        <w:shd w:val="clear" w:color="auto" w:fill="FFFFFF" w:themeFill="background1"/>
        <w:ind w:left="714" w:hanging="357"/>
        <w:jc w:val="lowKashida"/>
      </w:pPr>
      <w:proofErr w:type="gramStart"/>
      <w:r>
        <w:t>T</w:t>
      </w:r>
      <w:r w:rsidR="00AA0337" w:rsidRPr="00A14542">
        <w:t>hat countries</w:t>
      </w:r>
      <w:proofErr w:type="gramEnd"/>
      <w:r w:rsidR="00AA0337" w:rsidRPr="00A14542">
        <w:t xml:space="preserve"> develop a certification process to show that PMSCs have the necessary documentation to use arms and ammunition. </w:t>
      </w:r>
    </w:p>
    <w:p w14:paraId="1D7829AC" w14:textId="2D885CDF" w:rsidR="00055494" w:rsidRDefault="00920F35" w:rsidP="00C36765">
      <w:pPr>
        <w:pStyle w:val="ListParagraph"/>
        <w:numPr>
          <w:ilvl w:val="0"/>
          <w:numId w:val="36"/>
        </w:numPr>
        <w:shd w:val="clear" w:color="auto" w:fill="FFFFFF" w:themeFill="background1"/>
        <w:ind w:left="714" w:hanging="357"/>
        <w:jc w:val="lowKashida"/>
      </w:pPr>
      <w:r>
        <w:t>T</w:t>
      </w:r>
      <w:r w:rsidR="00AA0337">
        <w:t>hat</w:t>
      </w:r>
      <w:r w:rsidR="00AA0337" w:rsidRPr="00A14542">
        <w:t xml:space="preserve"> procedures should be </w:t>
      </w:r>
      <w:r w:rsidR="008D09D7">
        <w:t xml:space="preserve">introduced </w:t>
      </w:r>
      <w:r w:rsidR="00AA0337" w:rsidRPr="00A14542">
        <w:t xml:space="preserve">to ensure </w:t>
      </w:r>
      <w:proofErr w:type="gramStart"/>
      <w:r w:rsidR="00AA0337" w:rsidRPr="00A14542">
        <w:t>that  in</w:t>
      </w:r>
      <w:proofErr w:type="gramEnd"/>
      <w:r w:rsidR="00AA0337" w:rsidRPr="00A14542">
        <w:t xml:space="preserve"> the case of a PMSC or armoury operator going into </w:t>
      </w:r>
      <w:r w:rsidR="00AA0337" w:rsidRPr="00A14542">
        <w:lastRenderedPageBreak/>
        <w:t>administration th</w:t>
      </w:r>
      <w:r w:rsidR="008D09D7">
        <w:t xml:space="preserve">at any </w:t>
      </w:r>
      <w:r w:rsidR="00AA0337" w:rsidRPr="00A14542">
        <w:t>weapons</w:t>
      </w:r>
      <w:r w:rsidR="008D09D7">
        <w:t xml:space="preserve"> and ammunition </w:t>
      </w:r>
      <w:r w:rsidR="00AA0337" w:rsidRPr="00A14542">
        <w:t>are securely stored</w:t>
      </w:r>
      <w:r w:rsidR="00AA0337">
        <w:t xml:space="preserve"> and </w:t>
      </w:r>
      <w:r w:rsidR="009A317B">
        <w:t xml:space="preserve">subsequently </w:t>
      </w:r>
      <w:r w:rsidR="00561993">
        <w:t>destroyed</w:t>
      </w:r>
      <w:r w:rsidR="009A317B">
        <w:t>.</w:t>
      </w:r>
      <w:r w:rsidR="00AA0337">
        <w:t xml:space="preserve"> </w:t>
      </w:r>
    </w:p>
    <w:p w14:paraId="6E588009" w14:textId="5434CA56" w:rsidR="005810F7" w:rsidRDefault="00DD0A76" w:rsidP="005810F7">
      <w:pPr>
        <w:pStyle w:val="Heading1"/>
      </w:pPr>
      <w:r>
        <w:rPr>
          <w:noProof/>
        </w:rPr>
        <mc:AlternateContent>
          <mc:Choice Requires="wps">
            <w:drawing>
              <wp:anchor distT="0" distB="0" distL="114300" distR="114300" simplePos="0" relativeHeight="251676672" behindDoc="0" locked="0" layoutInCell="1" allowOverlap="1" wp14:anchorId="36BCC3FA" wp14:editId="26CAAFC4">
                <wp:simplePos x="0" y="0"/>
                <wp:positionH relativeFrom="page">
                  <wp:posOffset>659381</wp:posOffset>
                </wp:positionH>
                <wp:positionV relativeFrom="paragraph">
                  <wp:posOffset>8364014</wp:posOffset>
                </wp:positionV>
                <wp:extent cx="6635425" cy="356260"/>
                <wp:effectExtent l="0" t="0" r="0" b="5715"/>
                <wp:wrapNone/>
                <wp:docPr id="10" name="Text Box 10"/>
                <wp:cNvGraphicFramePr/>
                <a:graphic xmlns:a="http://schemas.openxmlformats.org/drawingml/2006/main">
                  <a:graphicData uri="http://schemas.microsoft.com/office/word/2010/wordprocessingShape">
                    <wps:wsp>
                      <wps:cNvSpPr txBox="1"/>
                      <wps:spPr>
                        <a:xfrm>
                          <a:off x="0" y="0"/>
                          <a:ext cx="6635425" cy="356260"/>
                        </a:xfrm>
                        <a:prstGeom prst="rect">
                          <a:avLst/>
                        </a:prstGeom>
                        <a:solidFill>
                          <a:srgbClr val="FFFFFF">
                            <a:alpha val="20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672D45" w14:textId="4A1BBF5B" w:rsidR="007B6CB2" w:rsidRPr="00DD0A76" w:rsidRDefault="007B6CB2" w:rsidP="00124E15">
                            <w:pPr>
                              <w:rPr>
                                <w:rFonts w:asciiTheme="minorHAnsi" w:hAnsiTheme="minorHAnsi"/>
                                <w:color w:val="323232"/>
                              </w:rPr>
                            </w:pPr>
                            <w:r>
                              <w:rPr>
                                <w:rFonts w:asciiTheme="minorHAnsi" w:hAnsiTheme="minorHAnsi"/>
                                <w:color w:val="323232"/>
                              </w:rPr>
                              <w:t xml:space="preserve">3 | </w:t>
                            </w:r>
                            <w:r w:rsidRPr="00DD0A76">
                              <w:rPr>
                                <w:rFonts w:asciiTheme="minorHAnsi" w:hAnsiTheme="minorHAnsi"/>
                                <w:color w:val="323232"/>
                              </w:rPr>
                              <w:t>Floating Armouries: Implications and risks</w:t>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Pr>
                                <w:rFonts w:asciiTheme="minorHAnsi" w:hAnsiTheme="minorHAnsi"/>
                                <w:color w:val="323232"/>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6BCC3FA" id="Text Box 10" o:spid="_x0000_s1029" type="#_x0000_t202" style="position:absolute;margin-left:51.9pt;margin-top:658.6pt;width:522.45pt;height:28.0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" stroked="f" strokeweight=".5pt">
                <v:fill opacity="13107f"/>
                <v:textbox>
                  <w:txbxContent>
                    <w:p w14:paraId="7F672D45" w14:textId="4A1BBF5B" w:rsidR="007B6CB2" w:rsidRPr="00DD0A76" w:rsidRDefault="007B6CB2" w:rsidP="00124E15">
                      <w:pPr>
                        <w:rPr>
                          <w:rFonts w:asciiTheme="minorHAnsi" w:hAnsiTheme="minorHAnsi"/>
                          <w:color w:val="323232"/>
                        </w:rPr>
                      </w:pPr>
                      <w:r>
                        <w:rPr>
                          <w:rFonts w:asciiTheme="minorHAnsi" w:hAnsiTheme="minorHAnsi"/>
                          <w:color w:val="323232"/>
                        </w:rPr>
                        <w:t xml:space="preserve">3 | </w:t>
                      </w:r>
                      <w:r w:rsidRPr="00DD0A76">
                        <w:rPr>
                          <w:rFonts w:asciiTheme="minorHAnsi" w:hAnsiTheme="minorHAnsi"/>
                          <w:color w:val="323232"/>
                        </w:rPr>
                        <w:t>Floating Armouries: Implications and risks</w:t>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Pr>
                          <w:rFonts w:asciiTheme="minorHAnsi" w:hAnsiTheme="minorHAnsi"/>
                          <w:color w:val="323232"/>
                        </w:rPr>
                        <w:tab/>
                      </w:r>
                    </w:p>
                  </w:txbxContent>
                </v:textbox>
                <w10:wrap anchorx="page"/>
              </v:shape>
            </w:pict>
          </mc:Fallback>
        </mc:AlternateContent>
      </w:r>
      <w:r w:rsidR="001D2EB7">
        <w:br w:type="page"/>
      </w:r>
      <w:bookmarkStart w:id="2" w:name="_Toc406044596"/>
      <w:r w:rsidR="00743CA1" w:rsidRPr="00027A21">
        <w:lastRenderedPageBreak/>
        <w:t>Introduction</w:t>
      </w:r>
      <w:bookmarkEnd w:id="2"/>
    </w:p>
    <w:p w14:paraId="5FB2EBEA" w14:textId="77777777" w:rsidR="00137064" w:rsidRPr="00137064" w:rsidRDefault="00137064" w:rsidP="00137064">
      <w:pPr>
        <w:spacing w:after="0" w:line="240" w:lineRule="auto"/>
      </w:pPr>
    </w:p>
    <w:p w14:paraId="0AE0D434" w14:textId="52C725F9" w:rsidR="00281008" w:rsidRPr="00B4655B" w:rsidRDefault="00743CA1" w:rsidP="008D1340">
      <w:pPr>
        <w:spacing w:line="256" w:lineRule="auto"/>
        <w:jc w:val="lowKashida"/>
      </w:pPr>
      <w:r w:rsidRPr="00B4655B">
        <w:t>The seas around Sri Lanka, Somali</w:t>
      </w:r>
      <w:r>
        <w:t>a, Oman and Djibouti contain one</w:t>
      </w:r>
      <w:r w:rsidRPr="00B4655B">
        <w:t xml:space="preserve"> of the busiest shipping corridors in the world with vessels travelling </w:t>
      </w:r>
      <w:r w:rsidR="00281008" w:rsidRPr="00B4655B">
        <w:t xml:space="preserve">from Asia across the Arabian Sea, into the Gulf of Aden and through the Suez Canal towards Europe and America. From </w:t>
      </w:r>
      <w:r w:rsidR="00A77C55" w:rsidRPr="00B4655B">
        <w:t>2005 onwards the security of those</w:t>
      </w:r>
      <w:r w:rsidR="00281008" w:rsidRPr="00B4655B">
        <w:t xml:space="preserve"> seas, particularly along the coast of Somalia into the Gulf of Aden </w:t>
      </w:r>
      <w:r w:rsidR="008E1905" w:rsidRPr="00B4655B">
        <w:t xml:space="preserve">has </w:t>
      </w:r>
      <w:r w:rsidR="00281008" w:rsidRPr="00B4655B">
        <w:t>deteriorated</w:t>
      </w:r>
      <w:r w:rsidR="00281008" w:rsidRPr="00B4655B">
        <w:rPr>
          <w:rStyle w:val="FootnoteReference"/>
        </w:rPr>
        <w:footnoteReference w:id="5"/>
      </w:r>
      <w:r w:rsidR="00281008" w:rsidRPr="00B4655B">
        <w:t>with pirates boarding ships,</w:t>
      </w:r>
      <w:r w:rsidR="006C572D">
        <w:t xml:space="preserve"> seizing</w:t>
      </w:r>
      <w:r w:rsidR="00281008" w:rsidRPr="00B4655B">
        <w:t xml:space="preserve"> goods and</w:t>
      </w:r>
      <w:r w:rsidR="00A25ED8" w:rsidRPr="00B4655B">
        <w:t xml:space="preserve"> </w:t>
      </w:r>
      <w:r w:rsidR="00281008" w:rsidRPr="00B4655B">
        <w:t xml:space="preserve">kidnapping crew.  </w:t>
      </w:r>
    </w:p>
    <w:p w14:paraId="6E398776" w14:textId="5CD62494" w:rsidR="002815F3" w:rsidRDefault="006C572D" w:rsidP="00A1758D">
      <w:pPr>
        <w:spacing w:line="256" w:lineRule="auto"/>
        <w:jc w:val="lowKashida"/>
      </w:pPr>
      <w:r>
        <w:t>V</w:t>
      </w:r>
      <w:r w:rsidR="00281008" w:rsidRPr="00B4655B">
        <w:t xml:space="preserve">arious countries </w:t>
      </w:r>
      <w:r w:rsidR="00A25ED8" w:rsidRPr="00B4655B">
        <w:t xml:space="preserve">and multilateral bodies, </w:t>
      </w:r>
      <w:r w:rsidR="00127A95">
        <w:t xml:space="preserve">including </w:t>
      </w:r>
      <w:r w:rsidR="00A25ED8" w:rsidRPr="00B4655B">
        <w:t>Russia, China, NATO and</w:t>
      </w:r>
      <w:r w:rsidR="00E67703">
        <w:t xml:space="preserve"> the European Union</w:t>
      </w:r>
      <w:r w:rsidR="00E67703">
        <w:rPr>
          <w:rStyle w:val="FootnoteReference"/>
        </w:rPr>
        <w:footnoteReference w:id="6"/>
      </w:r>
      <w:r w:rsidR="00A25ED8" w:rsidRPr="00B4655B">
        <w:t xml:space="preserve"> </w:t>
      </w:r>
      <w:r w:rsidR="00281008" w:rsidRPr="00B4655B">
        <w:t>have deployed naval forces</w:t>
      </w:r>
      <w:r>
        <w:t xml:space="preserve"> </w:t>
      </w:r>
      <w:r w:rsidR="00281008" w:rsidRPr="00B4655B">
        <w:t xml:space="preserve">to carry out patrols of the </w:t>
      </w:r>
      <w:r w:rsidR="00EC35D1" w:rsidRPr="00B4655B">
        <w:t xml:space="preserve">piracy </w:t>
      </w:r>
      <w:r>
        <w:t>a</w:t>
      </w:r>
      <w:r w:rsidR="00EC35D1" w:rsidRPr="00B4655B">
        <w:t>ffected zone (high risk zone</w:t>
      </w:r>
      <w:r w:rsidR="00577440">
        <w:t>, HRA</w:t>
      </w:r>
      <w:r w:rsidR="00EC35D1" w:rsidRPr="00B4655B">
        <w:t xml:space="preserve">) </w:t>
      </w:r>
      <w:r w:rsidR="00281008" w:rsidRPr="00B4655B">
        <w:t>and to protect some vulnerable shipping such as aid deliveries to Somalia</w:t>
      </w:r>
      <w:r w:rsidR="00137064">
        <w:t>.</w:t>
      </w:r>
      <w:r w:rsidR="00281008" w:rsidRPr="00B4655B">
        <w:rPr>
          <w:rStyle w:val="FootnoteReference"/>
        </w:rPr>
        <w:footnoteReference w:id="7"/>
      </w:r>
      <w:r>
        <w:t xml:space="preserve"> However, </w:t>
      </w:r>
      <w:r w:rsidR="00281008" w:rsidRPr="00B4655B">
        <w:t>commercial shipping operat</w:t>
      </w:r>
      <w:r w:rsidR="00E67703">
        <w:t>ors</w:t>
      </w:r>
      <w:r w:rsidR="00281008" w:rsidRPr="00B4655B">
        <w:t xml:space="preserve"> have </w:t>
      </w:r>
      <w:r w:rsidR="00C27AA2" w:rsidRPr="00B4655B">
        <w:t>increasingly</w:t>
      </w:r>
      <w:r w:rsidR="00281008" w:rsidRPr="00B4655B">
        <w:t xml:space="preserve"> been </w:t>
      </w:r>
      <w:r w:rsidR="00A1758D">
        <w:t xml:space="preserve">using </w:t>
      </w:r>
      <w:r w:rsidR="00281008" w:rsidRPr="00B4655B">
        <w:t xml:space="preserve">private companies – </w:t>
      </w:r>
      <w:r w:rsidR="00E67703">
        <w:t xml:space="preserve">often </w:t>
      </w:r>
      <w:r w:rsidR="00281008" w:rsidRPr="00B4655B">
        <w:t xml:space="preserve">known as </w:t>
      </w:r>
      <w:r w:rsidR="00A1758D">
        <w:t>P</w:t>
      </w:r>
      <w:r w:rsidR="00281008" w:rsidRPr="00B4655B">
        <w:t xml:space="preserve">rivate </w:t>
      </w:r>
      <w:r w:rsidR="00A1758D">
        <w:t>M</w:t>
      </w:r>
      <w:r w:rsidR="00281008" w:rsidRPr="00B4655B">
        <w:t xml:space="preserve">aritime </w:t>
      </w:r>
      <w:r w:rsidR="00A1758D">
        <w:t>S</w:t>
      </w:r>
      <w:r w:rsidR="00281008" w:rsidRPr="00B4655B">
        <w:t xml:space="preserve">ecurity </w:t>
      </w:r>
      <w:r w:rsidR="00A1758D">
        <w:t>C</w:t>
      </w:r>
      <w:r w:rsidR="00281008" w:rsidRPr="00B4655B">
        <w:t>ompanies (PMSCs)</w:t>
      </w:r>
      <w:r>
        <w:t xml:space="preserve"> - </w:t>
      </w:r>
      <w:r w:rsidRPr="00B4655B">
        <w:t>to protect individual ships</w:t>
      </w:r>
      <w:r w:rsidR="002815F3">
        <w:t xml:space="preserve"> or small convoys</w:t>
      </w:r>
      <w:r w:rsidR="00281008" w:rsidRPr="00B4655B">
        <w:t>.</w:t>
      </w:r>
      <w:r w:rsidR="006C2C14" w:rsidRPr="00B4655B">
        <w:t xml:space="preserve"> These PMSCs provide a variety of services including</w:t>
      </w:r>
      <w:r w:rsidR="00A25ED8" w:rsidRPr="00B4655B">
        <w:t xml:space="preserve"> an</w:t>
      </w:r>
      <w:r w:rsidR="006C2C14" w:rsidRPr="00B4655B">
        <w:t xml:space="preserve"> armed escort</w:t>
      </w:r>
      <w:r w:rsidR="00D01A30">
        <w:t>,</w:t>
      </w:r>
      <w:r w:rsidR="00C61EB7" w:rsidRPr="00B4655B">
        <w:t xml:space="preserve"> either in the form of armed guards on the ships</w:t>
      </w:r>
      <w:r w:rsidR="00A25ED8" w:rsidRPr="00B4655B">
        <w:t xml:space="preserve"> themselves</w:t>
      </w:r>
      <w:r w:rsidR="00C61EB7" w:rsidRPr="00B4655B">
        <w:t xml:space="preserve"> or in escort vessels.</w:t>
      </w:r>
      <w:r w:rsidR="00487E82">
        <w:t xml:space="preserve"> </w:t>
      </w:r>
    </w:p>
    <w:p w14:paraId="300E9907" w14:textId="0F9B0B98" w:rsidR="00852B42" w:rsidRPr="00B4655B" w:rsidRDefault="00EC35D1">
      <w:pPr>
        <w:spacing w:line="256" w:lineRule="auto"/>
        <w:jc w:val="lowKashida"/>
      </w:pPr>
      <w:r w:rsidRPr="00B4655B">
        <w:t>The use of armed guards</w:t>
      </w:r>
      <w:r w:rsidR="00D17050" w:rsidRPr="00B4655B">
        <w:t xml:space="preserve"> </w:t>
      </w:r>
      <w:r w:rsidR="00281008" w:rsidRPr="00B4655B">
        <w:t xml:space="preserve">has raised concerns </w:t>
      </w:r>
      <w:r w:rsidR="00A25ED8" w:rsidRPr="00B4655B">
        <w:t>regarding</w:t>
      </w:r>
      <w:r w:rsidR="00281008" w:rsidRPr="00B4655B">
        <w:t xml:space="preserve"> </w:t>
      </w:r>
      <w:r w:rsidR="004D5818">
        <w:t xml:space="preserve">the regulation of the companies </w:t>
      </w:r>
      <w:r w:rsidR="00281008" w:rsidRPr="00B4655B">
        <w:t>themselves</w:t>
      </w:r>
      <w:r w:rsidR="00A25ED8" w:rsidRPr="00B4655B">
        <w:t xml:space="preserve"> and the transfer</w:t>
      </w:r>
      <w:r w:rsidR="00281008" w:rsidRPr="00B4655B">
        <w:t xml:space="preserve"> and security of the weapons</w:t>
      </w:r>
      <w:r w:rsidR="00292D32">
        <w:t xml:space="preserve"> and ammunition</w:t>
      </w:r>
      <w:r w:rsidR="00281008" w:rsidRPr="00B4655B">
        <w:t xml:space="preserve"> they </w:t>
      </w:r>
      <w:r w:rsidR="006B31B6">
        <w:t xml:space="preserve">possess </w:t>
      </w:r>
      <w:r w:rsidR="006B31B6">
        <w:lastRenderedPageBreak/>
        <w:t xml:space="preserve">and </w:t>
      </w:r>
      <w:r w:rsidR="00281008" w:rsidRPr="00B4655B">
        <w:t>use.</w:t>
      </w:r>
      <w:r w:rsidR="00281008" w:rsidRPr="00B4655B">
        <w:rPr>
          <w:vertAlign w:val="superscript"/>
        </w:rPr>
        <w:footnoteReference w:id="8"/>
      </w:r>
      <w:r w:rsidR="00281008" w:rsidRPr="00B4655B">
        <w:t xml:space="preserve"> </w:t>
      </w:r>
      <w:r w:rsidR="002815F3">
        <w:t xml:space="preserve">These </w:t>
      </w:r>
      <w:r w:rsidR="004747BD" w:rsidRPr="00B4655B">
        <w:t>PMSCs</w:t>
      </w:r>
      <w:r w:rsidR="00A25ED8" w:rsidRPr="00B4655B">
        <w:t xml:space="preserve"> </w:t>
      </w:r>
      <w:r w:rsidR="004747BD" w:rsidRPr="00B4655B">
        <w:t>were</w:t>
      </w:r>
      <w:r w:rsidR="00BE5A10">
        <w:t xml:space="preserve"> </w:t>
      </w:r>
      <w:r w:rsidR="00577440">
        <w:t xml:space="preserve">initially </w:t>
      </w:r>
      <w:r w:rsidR="00BE5A10">
        <w:t>able to store</w:t>
      </w:r>
      <w:r w:rsidR="004747BD" w:rsidRPr="00B4655B">
        <w:t xml:space="preserve"> weapons</w:t>
      </w:r>
      <w:r w:rsidR="002A5E77" w:rsidRPr="00B4655B">
        <w:t>, ammunition</w:t>
      </w:r>
      <w:r w:rsidR="00A25ED8" w:rsidRPr="00B4655B">
        <w:t xml:space="preserve"> and</w:t>
      </w:r>
      <w:r w:rsidR="002A5E77" w:rsidRPr="00B4655B">
        <w:t xml:space="preserve"> related</w:t>
      </w:r>
      <w:r w:rsidR="00A25ED8" w:rsidRPr="00B4655B">
        <w:t xml:space="preserve"> </w:t>
      </w:r>
      <w:r w:rsidR="00506752">
        <w:t>equipment</w:t>
      </w:r>
      <w:r w:rsidR="004747BD" w:rsidRPr="00B4655B">
        <w:t xml:space="preserve"> </w:t>
      </w:r>
      <w:r w:rsidR="002A5E77" w:rsidRPr="00B4655B">
        <w:t>such as body</w:t>
      </w:r>
      <w:r w:rsidR="004747BD" w:rsidRPr="00B4655B">
        <w:t xml:space="preserve"> armour and night vision goggles</w:t>
      </w:r>
      <w:r w:rsidR="002A5E77" w:rsidRPr="00B4655B">
        <w:t>,</w:t>
      </w:r>
      <w:r w:rsidR="004747BD" w:rsidRPr="00B4655B">
        <w:t xml:space="preserve"> i</w:t>
      </w:r>
      <w:r w:rsidR="002A5E77" w:rsidRPr="00B4655B">
        <w:t>n</w:t>
      </w:r>
      <w:r w:rsidR="004747BD" w:rsidRPr="00B4655B">
        <w:t xml:space="preserve"> state controlled armouries</w:t>
      </w:r>
      <w:r w:rsidR="00D17050" w:rsidRPr="00B4655B">
        <w:t xml:space="preserve"> in countries</w:t>
      </w:r>
      <w:r w:rsidR="004747BD" w:rsidRPr="00B4655B">
        <w:t xml:space="preserve"> </w:t>
      </w:r>
      <w:r w:rsidR="002A5E77" w:rsidRPr="00B4655B">
        <w:t>along</w:t>
      </w:r>
      <w:r w:rsidR="004747BD" w:rsidRPr="00B4655B">
        <w:t xml:space="preserve"> the shipping route. Whilst weapons are still stored in these armouries there has been a move towards </w:t>
      </w:r>
      <w:r w:rsidR="00D17050" w:rsidRPr="00B4655B">
        <w:t>storing weapons on</w:t>
      </w:r>
      <w:r w:rsidR="004747BD" w:rsidRPr="00B4655B">
        <w:t xml:space="preserve"> commercially owned vessels, often anchored in international waters.</w:t>
      </w:r>
      <w:r w:rsidR="002A5E77" w:rsidRPr="00B4655B">
        <w:t xml:space="preserve"> </w:t>
      </w:r>
    </w:p>
    <w:p w14:paraId="3B116F65" w14:textId="5D38DFE2" w:rsidR="00B065C3" w:rsidRPr="00B4655B" w:rsidRDefault="00F80E93" w:rsidP="008D1340">
      <w:pPr>
        <w:spacing w:line="256" w:lineRule="auto"/>
        <w:jc w:val="lowKashida"/>
      </w:pPr>
      <w:r>
        <w:rPr>
          <w:noProof/>
        </w:rPr>
        <mc:AlternateContent>
          <mc:Choice Requires="wps">
            <w:drawing>
              <wp:anchor distT="0" distB="0" distL="114300" distR="114300" simplePos="0" relativeHeight="251678720" behindDoc="0" locked="0" layoutInCell="1" allowOverlap="1" wp14:anchorId="4C7F33A0" wp14:editId="746E3CD4">
                <wp:simplePos x="0" y="0"/>
                <wp:positionH relativeFrom="page">
                  <wp:posOffset>3221355</wp:posOffset>
                </wp:positionH>
                <wp:positionV relativeFrom="paragraph">
                  <wp:posOffset>6375400</wp:posOffset>
                </wp:positionV>
                <wp:extent cx="3870251" cy="563526"/>
                <wp:effectExtent l="0" t="0" r="0" b="8255"/>
                <wp:wrapNone/>
                <wp:docPr id="11" name="Text Box 11"/>
                <wp:cNvGraphicFramePr/>
                <a:graphic xmlns:a="http://schemas.openxmlformats.org/drawingml/2006/main">
                  <a:graphicData uri="http://schemas.microsoft.com/office/word/2010/wordprocessingShape">
                    <wps:wsp>
                      <wps:cNvSpPr txBox="1"/>
                      <wps:spPr>
                        <a:xfrm>
                          <a:off x="0" y="0"/>
                          <a:ext cx="3870251" cy="5635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E538E2" w14:textId="65EFA227" w:rsidR="007B6CB2" w:rsidRPr="00CE14F7" w:rsidRDefault="007B6CB2" w:rsidP="00124E15">
                            <w:pPr>
                              <w:rPr>
                                <w:rFonts w:asciiTheme="minorHAnsi" w:hAnsiTheme="minorHAnsi"/>
                                <w:color w:val="000000"/>
                                <w14:textFill>
                                  <w14:solidFill>
                                    <w14:srgbClr w14:val="000000">
                                      <w14:alpha w14:val="30000"/>
                                    </w14:srgbClr>
                                  </w14:solidFill>
                                </w14:textFill>
                              </w:rPr>
                            </w:pP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Remote Control Project</w:t>
                            </w:r>
                            <w:r>
                              <w:rPr>
                                <w:rFonts w:asciiTheme="minorHAnsi" w:hAnsiTheme="minorHAnsi"/>
                                <w:color w:val="000000"/>
                                <w14:textFill>
                                  <w14:solidFill>
                                    <w14:srgbClr w14:val="000000">
                                      <w14:alpha w14:val="30000"/>
                                    </w14:srgbClr>
                                  </w14:solidFill>
                                </w14:textFill>
                              </w:rPr>
                              <w:t xml:space="preserve">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7F33A0" id="Text Box 11" o:spid="_x0000_s1030" type="#_x0000_t202" style="position:absolute;left:0;text-align:left;margin-left:253.65pt;margin-top:502pt;width:304.75pt;height:44.3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" fillcolor="white [3201]" stroked="f" strokeweight=".5pt">
                <v:textbox>
                  <w:txbxContent>
                    <w:p w14:paraId="4BE538E2" w14:textId="65EFA227" w:rsidR="007B6CB2" w:rsidRPr="00CE14F7" w:rsidRDefault="007B6CB2" w:rsidP="00124E15">
                      <w:pPr>
                        <w:rPr>
                          <w:rFonts w:asciiTheme="minorHAnsi" w:hAnsiTheme="minorHAnsi"/>
                          <w:color w:val="000000"/>
                          <w14:textFill>
                            <w14:solidFill>
                              <w14:srgbClr w14:val="000000">
                                <w14:alpha w14:val="30000"/>
                              </w14:srgbClr>
                            </w14:solidFill>
                          </w14:textFill>
                        </w:rPr>
                      </w:pP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Remote Control Project</w:t>
                      </w:r>
                      <w:r>
                        <w:rPr>
                          <w:rFonts w:asciiTheme="minorHAnsi" w:hAnsiTheme="minorHAnsi"/>
                          <w:color w:val="000000"/>
                          <w14:textFill>
                            <w14:solidFill>
                              <w14:srgbClr w14:val="000000">
                                <w14:alpha w14:val="30000"/>
                              </w14:srgbClr>
                            </w14:solidFill>
                          </w14:textFill>
                        </w:rPr>
                        <w:t xml:space="preserve"> | 4</w:t>
                      </w:r>
                    </w:p>
                  </w:txbxContent>
                </v:textbox>
                <w10:wrap anchorx="page"/>
              </v:shape>
            </w:pict>
          </mc:Fallback>
        </mc:AlternateContent>
      </w:r>
      <w:r w:rsidR="00B065C3" w:rsidRPr="00B4655B">
        <w:t xml:space="preserve">This move has </w:t>
      </w:r>
      <w:r w:rsidR="00B47085" w:rsidRPr="00B4655B">
        <w:t xml:space="preserve">partly </w:t>
      </w:r>
      <w:r w:rsidR="00F6211C" w:rsidRPr="00B4655B">
        <w:t>been driven</w:t>
      </w:r>
      <w:r w:rsidR="00B065C3" w:rsidRPr="00B4655B">
        <w:t xml:space="preserve"> by </w:t>
      </w:r>
      <w:r w:rsidR="00B75E17" w:rsidRPr="00B4655B">
        <w:t xml:space="preserve">a </w:t>
      </w:r>
      <w:r w:rsidR="00B065C3" w:rsidRPr="00B4655B">
        <w:t>tight</w:t>
      </w:r>
      <w:r w:rsidR="00B75E17" w:rsidRPr="00B4655B">
        <w:t>en</w:t>
      </w:r>
      <w:r w:rsidR="00F6211C" w:rsidRPr="00B4655B">
        <w:t>ing</w:t>
      </w:r>
      <w:r w:rsidR="00B75E17" w:rsidRPr="00B4655B">
        <w:t xml:space="preserve"> of</w:t>
      </w:r>
      <w:r w:rsidR="00B065C3" w:rsidRPr="00B4655B">
        <w:t xml:space="preserve"> state regulation</w:t>
      </w:r>
      <w:r w:rsidR="00BE5A10">
        <w:t xml:space="preserve"> in co</w:t>
      </w:r>
      <w:r w:rsidR="00C726AF">
        <w:t xml:space="preserve">untries along the </w:t>
      </w:r>
      <w:r w:rsidR="00B003FE">
        <w:t>HRA</w:t>
      </w:r>
      <w:r w:rsidR="00B065C3" w:rsidRPr="00B4655B">
        <w:t xml:space="preserve"> over the transfer and </w:t>
      </w:r>
      <w:r w:rsidR="00F6211C" w:rsidRPr="00B4655B">
        <w:t xml:space="preserve">movement </w:t>
      </w:r>
      <w:r w:rsidR="00B065C3" w:rsidRPr="00B4655B">
        <w:t>of weapons</w:t>
      </w:r>
      <w:r w:rsidR="00BE5A10">
        <w:t xml:space="preserve"> by PMSCs. Concerns were also </w:t>
      </w:r>
      <w:r w:rsidR="00506752">
        <w:t>raised</w:t>
      </w:r>
      <w:r w:rsidR="00BE5A10">
        <w:t xml:space="preserve"> about the quantities of weapons being stored</w:t>
      </w:r>
      <w:r w:rsidR="00B065C3" w:rsidRPr="00B4655B">
        <w:t xml:space="preserve"> in land based armouries. I</w:t>
      </w:r>
      <w:r w:rsidR="00852B42" w:rsidRPr="00B4655B">
        <w:t xml:space="preserve">t was the </w:t>
      </w:r>
      <w:r w:rsidR="000E1438" w:rsidRPr="00B4655B">
        <w:t>G</w:t>
      </w:r>
      <w:r w:rsidR="00852B42" w:rsidRPr="00B4655B">
        <w:t>overnment of Sri Lanka’s concern</w:t>
      </w:r>
      <w:r w:rsidR="00B065C3" w:rsidRPr="00B4655B">
        <w:t>s</w:t>
      </w:r>
      <w:r w:rsidR="00BE5A10">
        <w:t xml:space="preserve"> around the </w:t>
      </w:r>
      <w:r w:rsidR="00506752">
        <w:t xml:space="preserve">quantity </w:t>
      </w:r>
      <w:r w:rsidR="00852B42" w:rsidRPr="00B4655B">
        <w:t xml:space="preserve">of </w:t>
      </w:r>
      <w:r w:rsidR="00B065C3" w:rsidRPr="00B4655B">
        <w:t>weapons being held that prompted the closure</w:t>
      </w:r>
      <w:r w:rsidR="00852B42" w:rsidRPr="00B4655B">
        <w:t xml:space="preserve"> </w:t>
      </w:r>
      <w:r w:rsidR="00B065C3" w:rsidRPr="00B4655B">
        <w:t>o</w:t>
      </w:r>
      <w:r w:rsidR="00BE5A10">
        <w:t>f land based armouries being operated in Sri Lanka</w:t>
      </w:r>
      <w:r w:rsidR="00B47085" w:rsidRPr="00B4655B">
        <w:t xml:space="preserve"> and the </w:t>
      </w:r>
      <w:r w:rsidR="00FB255C">
        <w:t xml:space="preserve">subsequent establishment </w:t>
      </w:r>
      <w:r w:rsidR="00B47085" w:rsidRPr="00B4655B">
        <w:t>o</w:t>
      </w:r>
      <w:r w:rsidR="00BE5A10">
        <w:t>f a number of floating armouries,</w:t>
      </w:r>
      <w:r w:rsidR="00B47085" w:rsidRPr="00B4655B">
        <w:t xml:space="preserve"> </w:t>
      </w:r>
      <w:r w:rsidR="001556EB" w:rsidRPr="00B4655B">
        <w:t>run as</w:t>
      </w:r>
      <w:r w:rsidR="00B065C3" w:rsidRPr="00B4655B">
        <w:t xml:space="preserve"> </w:t>
      </w:r>
      <w:r w:rsidR="001556EB" w:rsidRPr="00B4655B">
        <w:t xml:space="preserve">a </w:t>
      </w:r>
      <w:r w:rsidR="00B065C3" w:rsidRPr="00B4655B">
        <w:t>government</w:t>
      </w:r>
      <w:r w:rsidR="00852B42" w:rsidRPr="00B4655B">
        <w:t>-commercial operation in the Indian Ocean</w:t>
      </w:r>
      <w:r w:rsidR="001556EB" w:rsidRPr="00B4655B">
        <w:t>.</w:t>
      </w:r>
      <w:r w:rsidR="00852B42" w:rsidRPr="00B4655B">
        <w:rPr>
          <w:vertAlign w:val="superscript"/>
        </w:rPr>
        <w:footnoteReference w:id="9"/>
      </w:r>
    </w:p>
    <w:p w14:paraId="26EB44F8" w14:textId="14F68447" w:rsidR="008B3BAE" w:rsidRDefault="00B47085">
      <w:pPr>
        <w:spacing w:line="256" w:lineRule="auto"/>
        <w:jc w:val="lowKashida"/>
      </w:pPr>
      <w:r w:rsidRPr="00B4655B">
        <w:lastRenderedPageBreak/>
        <w:t>The decision</w:t>
      </w:r>
      <w:r w:rsidR="00852B42" w:rsidRPr="00B4655B">
        <w:t xml:space="preserve"> by governments in </w:t>
      </w:r>
      <w:r w:rsidR="00292D32">
        <w:t xml:space="preserve">the </w:t>
      </w:r>
      <w:r w:rsidR="00577440">
        <w:t>HRA</w:t>
      </w:r>
      <w:r w:rsidR="001556EB" w:rsidRPr="00B4655B">
        <w:t xml:space="preserve"> </w:t>
      </w:r>
      <w:r w:rsidR="00852B42" w:rsidRPr="00B4655B">
        <w:t xml:space="preserve">to remove </w:t>
      </w:r>
      <w:r w:rsidR="00852B42" w:rsidRPr="009440C5">
        <w:t>potentially insecure or destabilising stockpiles of weapons from their territory</w:t>
      </w:r>
      <w:r w:rsidR="001876FA">
        <w:t xml:space="preserve">, alongside </w:t>
      </w:r>
      <w:r w:rsidR="00852B42" w:rsidRPr="00B4655B">
        <w:t xml:space="preserve">contractors </w:t>
      </w:r>
      <w:r w:rsidR="001556EB" w:rsidRPr="00B4655B">
        <w:t xml:space="preserve">wanting </w:t>
      </w:r>
      <w:r w:rsidR="00852B42" w:rsidRPr="00B4655B">
        <w:t>ready access to arms and ammunition</w:t>
      </w:r>
      <w:r w:rsidR="001876FA">
        <w:t xml:space="preserve"> and </w:t>
      </w:r>
      <w:r w:rsidR="00C726AF">
        <w:t>the</w:t>
      </w:r>
      <w:r w:rsidR="00A44630">
        <w:t xml:space="preserve"> </w:t>
      </w:r>
      <w:r w:rsidR="001556EB" w:rsidRPr="00B4655B">
        <w:t xml:space="preserve">limited </w:t>
      </w:r>
      <w:r w:rsidR="00867975">
        <w:t xml:space="preserve">capabilities of </w:t>
      </w:r>
      <w:r w:rsidR="001556EB" w:rsidRPr="00B4655B">
        <w:t>state</w:t>
      </w:r>
      <w:r w:rsidR="00867975">
        <w:t>s to provide</w:t>
      </w:r>
      <w:r w:rsidR="001556EB" w:rsidRPr="00B4655B">
        <w:t xml:space="preserve"> armed security for</w:t>
      </w:r>
      <w:r w:rsidR="00C726AF">
        <w:t xml:space="preserve"> individual</w:t>
      </w:r>
      <w:r w:rsidR="001556EB" w:rsidRPr="00B4655B">
        <w:t xml:space="preserve"> </w:t>
      </w:r>
      <w:r w:rsidR="00852B42" w:rsidRPr="00B4655B">
        <w:t>vessels, have combin</w:t>
      </w:r>
      <w:r w:rsidR="00C726AF">
        <w:t xml:space="preserve">ed to </w:t>
      </w:r>
      <w:r w:rsidR="00577440">
        <w:t>make</w:t>
      </w:r>
      <w:r w:rsidR="00C726AF">
        <w:t xml:space="preserve"> </w:t>
      </w:r>
      <w:r w:rsidR="00577440">
        <w:t>‘</w:t>
      </w:r>
      <w:r w:rsidR="00C726AF">
        <w:t>floating armouries</w:t>
      </w:r>
      <w:r w:rsidR="00577440">
        <w:t>’</w:t>
      </w:r>
      <w:r w:rsidR="00C726AF">
        <w:t xml:space="preserve"> </w:t>
      </w:r>
      <w:r w:rsidR="00577440">
        <w:t xml:space="preserve">a viable </w:t>
      </w:r>
      <w:r w:rsidR="00C726AF">
        <w:t xml:space="preserve">solution for PMSCs to access a ready supply of </w:t>
      </w:r>
      <w:r w:rsidR="00292D32">
        <w:t xml:space="preserve">weapons and </w:t>
      </w:r>
      <w:r w:rsidR="00C726AF">
        <w:t>equipment</w:t>
      </w:r>
      <w:r w:rsidR="00577440">
        <w:t>. The armouries can also provide</w:t>
      </w:r>
      <w:r w:rsidR="00C726AF">
        <w:t xml:space="preserve"> other logistics support </w:t>
      </w:r>
      <w:r w:rsidR="00B003FE">
        <w:t>such as medical facilities and short term accommodation</w:t>
      </w:r>
      <w:r w:rsidR="00C726AF">
        <w:t xml:space="preserve">. </w:t>
      </w:r>
      <w:r w:rsidR="00577440">
        <w:t>However, c</w:t>
      </w:r>
      <w:r w:rsidR="004747BD" w:rsidRPr="00B4655B">
        <w:t>oncerns have been raised</w:t>
      </w:r>
      <w:r w:rsidR="002A5E77" w:rsidRPr="00B4655B">
        <w:t>, by both individual states and bodies such as the United Nations (UN),</w:t>
      </w:r>
      <w:r w:rsidR="004747BD" w:rsidRPr="00B4655B">
        <w:t xml:space="preserve"> over the use of these </w:t>
      </w:r>
      <w:r w:rsidR="00980A22" w:rsidRPr="00B4655B">
        <w:t>armouries</w:t>
      </w:r>
      <w:r w:rsidR="004747BD" w:rsidRPr="00B4655B">
        <w:t xml:space="preserve"> and the lack of regulation governing the storage of weapons, record keeping and the number of weapons that can be kept on board.</w:t>
      </w:r>
      <w:r w:rsidR="00496DB1" w:rsidRPr="00B4655B">
        <w:rPr>
          <w:rStyle w:val="FootnoteReference"/>
        </w:rPr>
        <w:footnoteReference w:id="10"/>
      </w:r>
      <w:r w:rsidR="004747BD" w:rsidRPr="00B4655B">
        <w:t xml:space="preserve">  </w:t>
      </w:r>
      <w:r w:rsidR="00980A22" w:rsidRPr="00B4655B">
        <w:t xml:space="preserve">  </w:t>
      </w:r>
    </w:p>
    <w:p w14:paraId="720A5103" w14:textId="1B2F15C9" w:rsidR="00577440" w:rsidRPr="00B4655B" w:rsidRDefault="00577440">
      <w:pPr>
        <w:spacing w:line="256" w:lineRule="auto"/>
        <w:jc w:val="lowKashida"/>
      </w:pPr>
      <w:r w:rsidRPr="00EA7A5C">
        <w:t xml:space="preserve">Although the number of piracy attacks has decreased the number of floating armouries and the number of PMSCs working in the area remains high. </w:t>
      </w:r>
      <w:r w:rsidR="00E30439" w:rsidRPr="00EA7A5C">
        <w:t>At</w:t>
      </w:r>
      <w:r w:rsidR="00E30439">
        <w:t xml:space="preserve"> present the only way in which the number or armouries and companies operating in the HRA will be decreased is through pressure from market forces. </w:t>
      </w:r>
      <w:r w:rsidR="004C501B">
        <w:t>I.e.</w:t>
      </w:r>
      <w:r w:rsidR="00E30439">
        <w:t xml:space="preserve"> </w:t>
      </w:r>
      <w:r w:rsidR="00127A95">
        <w:t>t</w:t>
      </w:r>
      <w:r w:rsidR="00E30439">
        <w:t xml:space="preserve">he number of commercial contracts offered by private vessel owners to provide security during transits decreases.  </w:t>
      </w:r>
    </w:p>
    <w:p w14:paraId="5FFD1412" w14:textId="49600DD8" w:rsidR="00CD2AD7" w:rsidRDefault="00577440">
      <w:pPr>
        <w:spacing w:line="256" w:lineRule="auto"/>
        <w:jc w:val="lowKashida"/>
      </w:pPr>
      <w:r>
        <w:t>T</w:t>
      </w:r>
      <w:r w:rsidR="00C726AF">
        <w:t>he</w:t>
      </w:r>
      <w:r>
        <w:t xml:space="preserve"> use of floating armouries and</w:t>
      </w:r>
      <w:r w:rsidR="001C64FC" w:rsidRPr="00B4655B">
        <w:t xml:space="preserve"> the growth of PMSCs raise</w:t>
      </w:r>
      <w:r w:rsidR="00CD2AD7">
        <w:t>s</w:t>
      </w:r>
      <w:r w:rsidR="001C64FC" w:rsidRPr="00B4655B">
        <w:t xml:space="preserve"> important questions </w:t>
      </w:r>
      <w:r w:rsidR="00805D29">
        <w:t>regarding</w:t>
      </w:r>
      <w:r w:rsidR="00882031">
        <w:t xml:space="preserve"> the </w:t>
      </w:r>
      <w:r w:rsidR="00CD2AD7">
        <w:t xml:space="preserve">regulation </w:t>
      </w:r>
      <w:r w:rsidR="003A4D77">
        <w:t xml:space="preserve">of emerging </w:t>
      </w:r>
      <w:r w:rsidR="00C726AF">
        <w:t>security actors</w:t>
      </w:r>
      <w:r w:rsidR="004A398F">
        <w:t>, in particular the oversight mechanisms in place to monitor</w:t>
      </w:r>
      <w:r w:rsidR="00CD2AD7">
        <w:t xml:space="preserve"> and regulate</w:t>
      </w:r>
      <w:r w:rsidR="004A398F">
        <w:t xml:space="preserve"> </w:t>
      </w:r>
      <w:r w:rsidR="00CD2AD7">
        <w:t>these new developments</w:t>
      </w:r>
      <w:r w:rsidR="004A398F">
        <w:t>.</w:t>
      </w:r>
      <w:r w:rsidR="0023519C" w:rsidRPr="00B4655B">
        <w:t xml:space="preserve"> </w:t>
      </w:r>
    </w:p>
    <w:p w14:paraId="0AF7DCAB" w14:textId="04FFE360" w:rsidR="00A77C55" w:rsidRDefault="00CE14F7">
      <w:pPr>
        <w:spacing w:line="256" w:lineRule="auto"/>
        <w:jc w:val="lowKashida"/>
      </w:pPr>
      <w:r>
        <w:rPr>
          <w:noProof/>
        </w:rPr>
        <mc:AlternateContent>
          <mc:Choice Requires="wps">
            <w:drawing>
              <wp:anchor distT="0" distB="0" distL="114300" distR="114300" simplePos="0" relativeHeight="251680768" behindDoc="0" locked="0" layoutInCell="1" allowOverlap="1" wp14:anchorId="54FF95FA" wp14:editId="0D1A3084">
                <wp:simplePos x="0" y="0"/>
                <wp:positionH relativeFrom="page">
                  <wp:posOffset>839824</wp:posOffset>
                </wp:positionH>
                <wp:positionV relativeFrom="paragraph">
                  <wp:posOffset>2342943</wp:posOffset>
                </wp:positionV>
                <wp:extent cx="3125972" cy="356260"/>
                <wp:effectExtent l="0" t="0" r="0" b="5715"/>
                <wp:wrapNone/>
                <wp:docPr id="13" name="Text Box 13"/>
                <wp:cNvGraphicFramePr/>
                <a:graphic xmlns:a="http://schemas.openxmlformats.org/drawingml/2006/main">
                  <a:graphicData uri="http://schemas.microsoft.com/office/word/2010/wordprocessingShape">
                    <wps:wsp>
                      <wps:cNvSpPr txBox="1"/>
                      <wps:spPr>
                        <a:xfrm>
                          <a:off x="0" y="0"/>
                          <a:ext cx="3125972" cy="356260"/>
                        </a:xfrm>
                        <a:prstGeom prst="rect">
                          <a:avLst/>
                        </a:prstGeom>
                        <a:solidFill>
                          <a:srgbClr val="FFFFFF">
                            <a:alpha val="20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C97DD0" w14:textId="2CE38BF5" w:rsidR="007B6CB2" w:rsidRPr="00DD0A76" w:rsidRDefault="007B6CB2" w:rsidP="00124E15">
                            <w:pPr>
                              <w:rPr>
                                <w:rFonts w:asciiTheme="minorHAnsi" w:hAnsiTheme="minorHAnsi"/>
                                <w:color w:val="323232"/>
                              </w:rPr>
                            </w:pPr>
                            <w:r>
                              <w:rPr>
                                <w:rFonts w:asciiTheme="minorHAnsi" w:hAnsiTheme="minorHAnsi"/>
                                <w:color w:val="323232"/>
                              </w:rPr>
                              <w:t xml:space="preserve">5 | </w:t>
                            </w:r>
                            <w:r w:rsidRPr="00DD0A76">
                              <w:rPr>
                                <w:rFonts w:asciiTheme="minorHAnsi" w:hAnsiTheme="minorHAnsi"/>
                                <w:color w:val="323232"/>
                              </w:rPr>
                              <w:t>Floating Armouries: Implications and risks</w:t>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Pr>
                                <w:rFonts w:asciiTheme="minorHAnsi" w:hAnsiTheme="minorHAnsi"/>
                                <w:color w:val="323232"/>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FF95FA" id="Text Box 13" o:spid="_x0000_s1031" type="#_x0000_t202" style="position:absolute;left:0;text-align:left;margin-left:66.15pt;margin-top:184.5pt;width:246.15pt;height:28.0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" stroked="f" strokeweight=".5pt">
                <v:fill opacity="13107f"/>
                <v:textbox>
                  <w:txbxContent>
                    <w:p w14:paraId="0DC97DD0" w14:textId="2CE38BF5" w:rsidR="007B6CB2" w:rsidRPr="00DD0A76" w:rsidRDefault="007B6CB2" w:rsidP="00124E15">
                      <w:pPr>
                        <w:rPr>
                          <w:rFonts w:asciiTheme="minorHAnsi" w:hAnsiTheme="minorHAnsi"/>
                          <w:color w:val="323232"/>
                        </w:rPr>
                      </w:pPr>
                      <w:r>
                        <w:rPr>
                          <w:rFonts w:asciiTheme="minorHAnsi" w:hAnsiTheme="minorHAnsi"/>
                          <w:color w:val="323232"/>
                        </w:rPr>
                        <w:t xml:space="preserve">5 | </w:t>
                      </w:r>
                      <w:r w:rsidRPr="00DD0A76">
                        <w:rPr>
                          <w:rFonts w:asciiTheme="minorHAnsi" w:hAnsiTheme="minorHAnsi"/>
                          <w:color w:val="323232"/>
                        </w:rPr>
                        <w:t>Floating Armouries: Implications and risks</w:t>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Pr>
                          <w:rFonts w:asciiTheme="minorHAnsi" w:hAnsiTheme="minorHAnsi"/>
                          <w:color w:val="323232"/>
                        </w:rPr>
                        <w:tab/>
                      </w:r>
                    </w:p>
                  </w:txbxContent>
                </v:textbox>
                <w10:wrap anchorx="page"/>
              </v:shape>
            </w:pict>
          </mc:Fallback>
        </mc:AlternateContent>
      </w:r>
      <w:r w:rsidR="00A77C55" w:rsidRPr="00B4655B">
        <w:t xml:space="preserve">It should also be noted that modern maritime piracy </w:t>
      </w:r>
      <w:r w:rsidR="00DF7294">
        <w:t>and</w:t>
      </w:r>
      <w:r w:rsidR="00C726AF">
        <w:t xml:space="preserve"> other</w:t>
      </w:r>
      <w:r w:rsidR="00A77C55" w:rsidRPr="00B4655B">
        <w:t xml:space="preserve"> security threats are not confined to th</w:t>
      </w:r>
      <w:r w:rsidR="00C726AF">
        <w:t>e Indian Ocean and Red Sea zones</w:t>
      </w:r>
      <w:r w:rsidR="00A77C55" w:rsidRPr="00B4655B">
        <w:t>. Whilst instability in this region has led to the rapid growth of the PMSC market as well as the development of floating armouries</w:t>
      </w:r>
      <w:r w:rsidR="001C64FC" w:rsidRPr="00B4655B">
        <w:t>,</w:t>
      </w:r>
      <w:r w:rsidR="00A77C55" w:rsidRPr="00B4655B">
        <w:t xml:space="preserve"> the companies involved are also </w:t>
      </w:r>
      <w:r w:rsidR="00A77C55" w:rsidRPr="00B4655B">
        <w:lastRenderedPageBreak/>
        <w:t xml:space="preserve">offering services in other </w:t>
      </w:r>
      <w:r w:rsidR="001C64FC" w:rsidRPr="00B4655B">
        <w:t>regions</w:t>
      </w:r>
      <w:r w:rsidR="00A77C55" w:rsidRPr="00B4655B">
        <w:t>, such as West Africa and South Asia where threats to commercial shipping are on the increase</w:t>
      </w:r>
      <w:r w:rsidR="00DF7294">
        <w:t>. T</w:t>
      </w:r>
      <w:r w:rsidR="001C64FC" w:rsidRPr="00B4655B">
        <w:t xml:space="preserve">he issues raised in this report are </w:t>
      </w:r>
      <w:r w:rsidR="004A398F">
        <w:t xml:space="preserve">therefore </w:t>
      </w:r>
      <w:r w:rsidR="001C64FC" w:rsidRPr="00B4655B">
        <w:t>ap</w:t>
      </w:r>
      <w:r w:rsidR="004A398F">
        <w:t xml:space="preserve">plicable to other </w:t>
      </w:r>
      <w:r w:rsidR="00DF7294">
        <w:t>geographical areas</w:t>
      </w:r>
      <w:r w:rsidR="00E57B4E">
        <w:t xml:space="preserve"> and require a global response.</w:t>
      </w:r>
    </w:p>
    <w:p w14:paraId="112C324C" w14:textId="7722C835" w:rsidR="005810F7" w:rsidRPr="00B4655B" w:rsidRDefault="000B685A" w:rsidP="005E0FDC">
      <w:pPr>
        <w:spacing w:after="0"/>
      </w:pPr>
      <w:r>
        <w:t xml:space="preserve">We are not suggesting that any of the floating armouries covered in this report, or any of the companies owning, operating or using the armouries, are acting illegally. However, we are concerned about the lack of national and international standards governing these armouries. </w:t>
      </w:r>
    </w:p>
    <w:p w14:paraId="7BE27D7B" w14:textId="1E4630A9" w:rsidR="00A0107D" w:rsidRDefault="00ED4412" w:rsidP="00137064">
      <w:pPr>
        <w:pStyle w:val="Heading1"/>
      </w:pPr>
      <w:bookmarkStart w:id="3" w:name="_Toc406044597"/>
      <w:r w:rsidRPr="00027A21">
        <w:t xml:space="preserve">What are </w:t>
      </w:r>
      <w:r w:rsidR="004B3997" w:rsidRPr="00027A21">
        <w:t>F</w:t>
      </w:r>
      <w:r w:rsidRPr="00027A21">
        <w:t xml:space="preserve">loating </w:t>
      </w:r>
      <w:r w:rsidR="004B3997" w:rsidRPr="00027A21">
        <w:t>A</w:t>
      </w:r>
      <w:r w:rsidRPr="00027A21">
        <w:t xml:space="preserve">rmouries and </w:t>
      </w:r>
      <w:r w:rsidR="003940B1" w:rsidRPr="00027A21">
        <w:t>where do they operate?</w:t>
      </w:r>
      <w:bookmarkEnd w:id="3"/>
    </w:p>
    <w:p w14:paraId="0C6795CA" w14:textId="77777777" w:rsidR="00137064" w:rsidRPr="00137064" w:rsidRDefault="00137064" w:rsidP="00137064">
      <w:pPr>
        <w:spacing w:after="0" w:line="240" w:lineRule="auto"/>
      </w:pPr>
    </w:p>
    <w:p w14:paraId="10A676C0" w14:textId="082F4686" w:rsidR="00BF4570" w:rsidRDefault="00BF4570" w:rsidP="00BF4570">
      <w:pPr>
        <w:spacing w:line="256" w:lineRule="auto"/>
        <w:jc w:val="lowKashida"/>
      </w:pPr>
      <w:r>
        <w:t xml:space="preserve">Floating armouries are vessels used to </w:t>
      </w:r>
      <w:r w:rsidRPr="00B4655B">
        <w:t>stor</w:t>
      </w:r>
      <w:r>
        <w:t xml:space="preserve">e </w:t>
      </w:r>
      <w:r w:rsidRPr="00B4655B">
        <w:t>weapons</w:t>
      </w:r>
      <w:r>
        <w:t>, ammunition</w:t>
      </w:r>
      <w:r w:rsidR="00805D29">
        <w:t>,</w:t>
      </w:r>
      <w:r>
        <w:t xml:space="preserve"> and related equipment such as body armour and night vision </w:t>
      </w:r>
      <w:r w:rsidR="00805D29">
        <w:t>goggles</w:t>
      </w:r>
      <w:r>
        <w:t>. They also provide other logistics support including accommodation, fo</w:t>
      </w:r>
      <w:r w:rsidR="00805D29">
        <w:t>od and medical supplies storage</w:t>
      </w:r>
      <w:r>
        <w:t xml:space="preserve"> for </w:t>
      </w:r>
      <w:r w:rsidR="00805D29">
        <w:t>PMSCs</w:t>
      </w:r>
      <w:r>
        <w:t xml:space="preserve"> engaged in vessel protection. They are typically </w:t>
      </w:r>
      <w:r w:rsidRPr="00B4655B">
        <w:t xml:space="preserve">commercially owned vessels, often anchored in international waters. </w:t>
      </w:r>
    </w:p>
    <w:p w14:paraId="5D266D67" w14:textId="23E6CC08" w:rsidR="00CD2AD7" w:rsidRPr="00B4655B" w:rsidRDefault="00CD2AD7">
      <w:pPr>
        <w:spacing w:line="256" w:lineRule="auto"/>
        <w:jc w:val="lowKashida"/>
      </w:pPr>
      <w:r>
        <w:t xml:space="preserve">The term “logistic support vessel” is sometimes used </w:t>
      </w:r>
      <w:r w:rsidRPr="00B4655B">
        <w:t>by the industry when referring to floating armouries</w:t>
      </w:r>
      <w:r>
        <w:t xml:space="preserve">. </w:t>
      </w:r>
      <w:r w:rsidR="0063476B">
        <w:t>However as</w:t>
      </w:r>
      <w:r>
        <w:t xml:space="preserve"> the</w:t>
      </w:r>
      <w:r w:rsidR="00805D29">
        <w:t xml:space="preserve"> primary function of these vessels </w:t>
      </w:r>
      <w:r>
        <w:t xml:space="preserve">is to </w:t>
      </w:r>
      <w:r w:rsidR="0063476B" w:rsidRPr="00B4655B">
        <w:t>facilitate the storage and provision of weapons</w:t>
      </w:r>
      <w:r w:rsidR="00805D29">
        <w:t xml:space="preserve"> we believe the term </w:t>
      </w:r>
      <w:r w:rsidR="0063476B">
        <w:t>floating armouries</w:t>
      </w:r>
      <w:r w:rsidR="00805D29">
        <w:t xml:space="preserve"> is more appropriate</w:t>
      </w:r>
      <w:r w:rsidR="0063476B">
        <w:t>.</w:t>
      </w:r>
    </w:p>
    <w:p w14:paraId="263FF777" w14:textId="4CB3AFC2" w:rsidR="00A96913" w:rsidRPr="00B4655B" w:rsidRDefault="0065516A" w:rsidP="005266D5">
      <w:pPr>
        <w:spacing w:line="256" w:lineRule="auto"/>
        <w:jc w:val="lowKashida"/>
      </w:pPr>
      <w:r w:rsidRPr="00B4655B">
        <w:t>F</w:t>
      </w:r>
      <w:r w:rsidR="00D4315D" w:rsidRPr="00B4655B">
        <w:t>loating armouries are not pu</w:t>
      </w:r>
      <w:r w:rsidRPr="00B4655B">
        <w:t>rpose built vessels but ships that have been converted and retrofitted</w:t>
      </w:r>
      <w:r w:rsidR="00523CAF" w:rsidRPr="00B4655B">
        <w:t xml:space="preserve">. The armouries </w:t>
      </w:r>
      <w:r w:rsidR="003940B1" w:rsidRPr="00B4655B">
        <w:t>include ships that were previously offshore tugs, anchor handlers, research vessels, patrol boats and a roll on-roll off ferry</w:t>
      </w:r>
      <w:r w:rsidR="00523CAF" w:rsidRPr="00B4655B">
        <w:t>.</w:t>
      </w:r>
      <w:r w:rsidR="003940B1" w:rsidRPr="00B4655B">
        <w:t xml:space="preserve"> </w:t>
      </w:r>
      <w:r w:rsidR="00523CAF" w:rsidRPr="00B4655B">
        <w:t>For example</w:t>
      </w:r>
      <w:r w:rsidR="008955B4">
        <w:t>,</w:t>
      </w:r>
      <w:r w:rsidR="00523CAF" w:rsidRPr="00B4655B">
        <w:t xml:space="preserve"> the MV Sea Patrol</w:t>
      </w:r>
      <w:r w:rsidR="008955B4">
        <w:t xml:space="preserve"> </w:t>
      </w:r>
      <w:r w:rsidR="00523CAF" w:rsidRPr="00B4655B">
        <w:t xml:space="preserve">currently used as a floating armoury </w:t>
      </w:r>
      <w:r w:rsidR="00523CAF" w:rsidRPr="00B4655B">
        <w:lastRenderedPageBreak/>
        <w:t xml:space="preserve">was originally a navy </w:t>
      </w:r>
      <w:r w:rsidR="00F94C86" w:rsidRPr="00B4655B">
        <w:t>de-mining ship</w:t>
      </w:r>
      <w:r w:rsidR="00523CAF" w:rsidRPr="00B4655B">
        <w:rPr>
          <w:rStyle w:val="FootnoteReference"/>
        </w:rPr>
        <w:footnoteReference w:id="11"/>
      </w:r>
      <w:r w:rsidR="00F94C86" w:rsidRPr="00B4655B">
        <w:t xml:space="preserve"> and there is an advertisement for the sale of a ship that was recently used </w:t>
      </w:r>
      <w:r w:rsidR="00390A76">
        <w:t>for</w:t>
      </w:r>
      <w:r w:rsidR="00F94C86" w:rsidRPr="00B4655B">
        <w:t xml:space="preserve"> </w:t>
      </w:r>
      <w:proofErr w:type="spellStart"/>
      <w:r w:rsidR="00F94C86" w:rsidRPr="00B4655B">
        <w:t>hydrographic</w:t>
      </w:r>
      <w:proofErr w:type="spellEnd"/>
      <w:r w:rsidR="00F94C86" w:rsidRPr="00B4655B">
        <w:t xml:space="preserve"> and survey </w:t>
      </w:r>
      <w:r w:rsidR="00390A76">
        <w:t>activities</w:t>
      </w:r>
      <w:r w:rsidR="00F94C86" w:rsidRPr="00B4655B">
        <w:t xml:space="preserve"> but which it would be “ideal” as an armoury.</w:t>
      </w:r>
      <w:r w:rsidR="00F94C86" w:rsidRPr="00B4655B">
        <w:rPr>
          <w:rStyle w:val="FootnoteReference"/>
        </w:rPr>
        <w:t xml:space="preserve"> </w:t>
      </w:r>
      <w:r w:rsidR="00F94C86" w:rsidRPr="00B4655B">
        <w:rPr>
          <w:rStyle w:val="FootnoteReference"/>
        </w:rPr>
        <w:footnoteReference w:id="12"/>
      </w:r>
      <w:r w:rsidR="00523CAF" w:rsidRPr="00B4655B">
        <w:t xml:space="preserve"> </w:t>
      </w:r>
      <w:r w:rsidR="004E0A84">
        <w:t>There is no requirement for floating armouries to have standardised</w:t>
      </w:r>
      <w:r w:rsidR="005266D5">
        <w:t xml:space="preserve"> secure storage such as strong rooms in the hull of the ship. </w:t>
      </w:r>
      <w:r w:rsidR="004E0A84">
        <w:t xml:space="preserve"> </w:t>
      </w:r>
    </w:p>
    <w:p w14:paraId="7F054B0C" w14:textId="0B0340F8" w:rsidR="003940B1" w:rsidRDefault="00CE14F7" w:rsidP="008D1340">
      <w:pPr>
        <w:jc w:val="lowKashida"/>
      </w:pPr>
      <w:r>
        <w:rPr>
          <w:noProof/>
        </w:rPr>
        <mc:AlternateContent>
          <mc:Choice Requires="wps">
            <w:drawing>
              <wp:anchor distT="0" distB="0" distL="114300" distR="114300" simplePos="0" relativeHeight="251682816" behindDoc="0" locked="0" layoutInCell="1" allowOverlap="1" wp14:anchorId="057420CF" wp14:editId="5F66000E">
                <wp:simplePos x="0" y="0"/>
                <wp:positionH relativeFrom="page">
                  <wp:posOffset>3040129</wp:posOffset>
                </wp:positionH>
                <wp:positionV relativeFrom="paragraph">
                  <wp:posOffset>7509037</wp:posOffset>
                </wp:positionV>
                <wp:extent cx="3977286" cy="552893"/>
                <wp:effectExtent l="0" t="0" r="4445" b="0"/>
                <wp:wrapNone/>
                <wp:docPr id="19" name="Text Box 19"/>
                <wp:cNvGraphicFramePr/>
                <a:graphic xmlns:a="http://schemas.openxmlformats.org/drawingml/2006/main">
                  <a:graphicData uri="http://schemas.microsoft.com/office/word/2010/wordprocessingShape">
                    <wps:wsp>
                      <wps:cNvSpPr txBox="1"/>
                      <wps:spPr>
                        <a:xfrm>
                          <a:off x="0" y="0"/>
                          <a:ext cx="3977286" cy="552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EA4D8C" w14:textId="07B90174" w:rsidR="007B6CB2" w:rsidRPr="00CE14F7" w:rsidRDefault="007B6CB2" w:rsidP="00124E15">
                            <w:pPr>
                              <w:rPr>
                                <w:rFonts w:asciiTheme="minorHAnsi" w:hAnsiTheme="minorHAnsi"/>
                                <w:color w:val="000000"/>
                                <w14:textFill>
                                  <w14:solidFill>
                                    <w14:srgbClr w14:val="000000">
                                      <w14:alpha w14:val="30000"/>
                                    </w14:srgbClr>
                                  </w14:solidFill>
                                </w14:textFill>
                              </w:rPr>
                            </w:pP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t>Remote Control Project</w:t>
                            </w:r>
                            <w:r>
                              <w:rPr>
                                <w:rFonts w:asciiTheme="minorHAnsi" w:hAnsiTheme="minorHAnsi"/>
                                <w:color w:val="000000"/>
                                <w14:textFill>
                                  <w14:solidFill>
                                    <w14:srgbClr w14:val="000000">
                                      <w14:alpha w14:val="30000"/>
                                    </w14:srgbClr>
                                  </w14:solidFill>
                                </w14:textFill>
                              </w:rPr>
                              <w:t xml:space="preserve">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7420CF" id="Text Box 19" o:spid="_x0000_s1032" type="#_x0000_t202" style="position:absolute;left:0;text-align:left;margin-left:239.4pt;margin-top:591.25pt;width:313.15pt;height:43.5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" fillcolor="white [3201]" stroked="f" strokeweight=".5pt">
                <v:textbox>
                  <w:txbxContent>
                    <w:p w14:paraId="44EA4D8C" w14:textId="07B90174" w:rsidR="007B6CB2" w:rsidRPr="00CE14F7" w:rsidRDefault="007B6CB2" w:rsidP="00124E15">
                      <w:pPr>
                        <w:rPr>
                          <w:rFonts w:asciiTheme="minorHAnsi" w:hAnsiTheme="minorHAnsi"/>
                          <w:color w:val="000000"/>
                          <w14:textFill>
                            <w14:solidFill>
                              <w14:srgbClr w14:val="000000">
                                <w14:alpha w14:val="30000"/>
                              </w14:srgbClr>
                            </w14:solidFill>
                          </w14:textFill>
                        </w:rPr>
                      </w:pP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t>Remote Control Project</w:t>
                      </w:r>
                      <w:r>
                        <w:rPr>
                          <w:rFonts w:asciiTheme="minorHAnsi" w:hAnsiTheme="minorHAnsi"/>
                          <w:color w:val="000000"/>
                          <w14:textFill>
                            <w14:solidFill>
                              <w14:srgbClr w14:val="000000">
                                <w14:alpha w14:val="30000"/>
                              </w14:srgbClr>
                            </w14:solidFill>
                          </w14:textFill>
                        </w:rPr>
                        <w:t xml:space="preserve"> | 6</w:t>
                      </w:r>
                    </w:p>
                  </w:txbxContent>
                </v:textbox>
                <w10:wrap anchorx="page"/>
              </v:shape>
            </w:pict>
          </mc:Fallback>
        </mc:AlternateContent>
      </w:r>
      <w:r w:rsidR="00A1758D">
        <w:rPr>
          <w:rFonts w:eastAsia="Calibri"/>
          <w:noProof/>
        </w:rPr>
        <mc:AlternateContent>
          <mc:Choice Requires="wps">
            <w:drawing>
              <wp:anchor distT="0" distB="0" distL="114300" distR="114300" simplePos="0" relativeHeight="251667456" behindDoc="0" locked="0" layoutInCell="1" allowOverlap="1" wp14:anchorId="128D29E7" wp14:editId="3D89D496">
                <wp:simplePos x="0" y="0"/>
                <wp:positionH relativeFrom="column">
                  <wp:posOffset>3048000</wp:posOffset>
                </wp:positionH>
                <wp:positionV relativeFrom="paragraph">
                  <wp:posOffset>1323975</wp:posOffset>
                </wp:positionV>
                <wp:extent cx="2640965" cy="476885"/>
                <wp:effectExtent l="0" t="0" r="0" b="0"/>
                <wp:wrapThrough wrapText="bothSides">
                  <wp:wrapPolygon edited="0">
                    <wp:start x="312" y="0"/>
                    <wp:lineTo x="312" y="20708"/>
                    <wp:lineTo x="21034" y="20708"/>
                    <wp:lineTo x="21034" y="0"/>
                    <wp:lineTo x="312" y="0"/>
                  </wp:wrapPolygon>
                </wp:wrapThrough>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965"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39647" w14:textId="77777777" w:rsidR="007B6CB2" w:rsidRPr="00EE6E6F" w:rsidRDefault="007B6CB2" w:rsidP="00A1758D">
                            <w:pPr>
                              <w:pStyle w:val="FootnoteText"/>
                              <w:spacing w:after="0" w:line="240" w:lineRule="auto"/>
                              <w:rPr>
                                <w:sz w:val="16"/>
                                <w:szCs w:val="16"/>
                                <w:lang w:val="en-GB"/>
                              </w:rPr>
                            </w:pPr>
                            <w:r w:rsidRPr="00EE6E6F">
                              <w:rPr>
                                <w:rFonts w:eastAsia="Calibri"/>
                                <w:b/>
                                <w:sz w:val="16"/>
                                <w:szCs w:val="16"/>
                              </w:rPr>
                              <w:t>Figure 1</w:t>
                            </w:r>
                            <w:r w:rsidRPr="00EE6E6F">
                              <w:rPr>
                                <w:rFonts w:eastAsia="Calibri"/>
                                <w:sz w:val="16"/>
                                <w:szCs w:val="16"/>
                              </w:rPr>
                              <w:t xml:space="preserve">: </w:t>
                            </w:r>
                            <w:r w:rsidRPr="00EE6E6F">
                              <w:rPr>
                                <w:iCs/>
                                <w:sz w:val="16"/>
                                <w:szCs w:val="16"/>
                              </w:rPr>
                              <w:t xml:space="preserve">Avant </w:t>
                            </w:r>
                            <w:proofErr w:type="spellStart"/>
                            <w:r w:rsidRPr="00EE6E6F">
                              <w:rPr>
                                <w:iCs/>
                                <w:sz w:val="16"/>
                                <w:szCs w:val="16"/>
                              </w:rPr>
                              <w:t>Garde</w:t>
                            </w:r>
                            <w:proofErr w:type="spellEnd"/>
                            <w:r w:rsidRPr="00EE6E6F">
                              <w:rPr>
                                <w:iCs/>
                                <w:sz w:val="16"/>
                                <w:szCs w:val="16"/>
                              </w:rPr>
                              <w:t xml:space="preserve"> Maritime Services</w:t>
                            </w:r>
                            <w:r w:rsidRPr="00EE6E6F">
                              <w:rPr>
                                <w:i/>
                                <w:sz w:val="16"/>
                                <w:szCs w:val="16"/>
                              </w:rPr>
                              <w:t>,</w:t>
                            </w:r>
                            <w:r w:rsidRPr="00EE6E6F">
                              <w:rPr>
                                <w:i/>
                                <w:sz w:val="16"/>
                                <w:szCs w:val="16"/>
                                <w:lang w:val="en-GB"/>
                              </w:rPr>
                              <w:t xml:space="preserve"> </w:t>
                            </w:r>
                            <w:r w:rsidRPr="00EE6E6F">
                              <w:rPr>
                                <w:iCs/>
                                <w:sz w:val="16"/>
                                <w:szCs w:val="16"/>
                                <w:lang w:val="en-GB"/>
                              </w:rPr>
                              <w:t>‘Locations of Armoury and Storage Facilities.’</w:t>
                            </w:r>
                            <w:r w:rsidRPr="00EE6E6F">
                              <w:rPr>
                                <w:i/>
                                <w:sz w:val="16"/>
                                <w:szCs w:val="16"/>
                              </w:rPr>
                              <w:t xml:space="preserve"> </w:t>
                            </w:r>
                            <w:hyperlink r:id="rId16" w:history="1">
                              <w:r w:rsidRPr="00EE6E6F">
                                <w:rPr>
                                  <w:rStyle w:val="Hyperlink"/>
                                  <w:sz w:val="16"/>
                                  <w:szCs w:val="16"/>
                                </w:rPr>
                                <w:t>http://www.avantmaritime.com/</w:t>
                              </w:r>
                            </w:hyperlink>
                            <w:r w:rsidRPr="00EE6E6F">
                              <w:rPr>
                                <w:sz w:val="16"/>
                                <w:szCs w:val="16"/>
                              </w:rPr>
                              <w:t xml:space="preserve"> (accessed: 30/09/2014)</w:t>
                            </w:r>
                            <w:r w:rsidRPr="00EE6E6F">
                              <w:rPr>
                                <w:sz w:val="16"/>
                                <w:szCs w:val="16"/>
                                <w:lang w:val="en-GB"/>
                              </w:rPr>
                              <w:t xml:space="preserve"> </w:t>
                            </w:r>
                          </w:p>
                          <w:p w14:paraId="5668FE1B" w14:textId="77777777" w:rsidR="007B6CB2" w:rsidRPr="00EB5F1A" w:rsidRDefault="007B6CB2" w:rsidP="00A1758D">
                            <w:pPr>
                              <w:rPr>
                                <w:rFonts w:eastAsia="Calibri"/>
                                <w:color w:val="000000"/>
                                <w:lang w:eastAsia="en-US"/>
                              </w:rPr>
                            </w:pPr>
                          </w:p>
                          <w:p w14:paraId="14E92342" w14:textId="77777777" w:rsidR="007B6CB2" w:rsidRDefault="007B6CB2" w:rsidP="00A175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8D29E7" id="_x0000_s1033" type="#_x0000_t202" style="position:absolute;left:0;text-align:left;margin-left:240pt;margin-top:104.25pt;width:207.95pt;height:3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9JJuAIAAME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" filled="f" stroked="f">
                <v:textbox>
                  <w:txbxContent>
                    <w:p w14:paraId="5CC39647" w14:textId="77777777" w:rsidR="007B6CB2" w:rsidRPr="00EE6E6F" w:rsidRDefault="007B6CB2" w:rsidP="00A1758D">
                      <w:pPr>
                        <w:pStyle w:val="FootnoteText"/>
                        <w:spacing w:after="0" w:line="240" w:lineRule="auto"/>
                        <w:rPr>
                          <w:sz w:val="16"/>
                          <w:szCs w:val="16"/>
                          <w:lang w:val="en-GB"/>
                        </w:rPr>
                      </w:pPr>
                      <w:r w:rsidRPr="00EE6E6F">
                        <w:rPr>
                          <w:rFonts w:eastAsia="Calibri"/>
                          <w:b/>
                          <w:sz w:val="16"/>
                          <w:szCs w:val="16"/>
                        </w:rPr>
                        <w:t>Figure 1</w:t>
                      </w:r>
                      <w:r w:rsidRPr="00EE6E6F">
                        <w:rPr>
                          <w:rFonts w:eastAsia="Calibri"/>
                          <w:sz w:val="16"/>
                          <w:szCs w:val="16"/>
                        </w:rPr>
                        <w:t xml:space="preserve">: </w:t>
                      </w:r>
                      <w:r w:rsidRPr="00EE6E6F">
                        <w:rPr>
                          <w:iCs/>
                          <w:sz w:val="16"/>
                          <w:szCs w:val="16"/>
                        </w:rPr>
                        <w:t>Avant Garde Maritime Services</w:t>
                      </w:r>
                      <w:r w:rsidRPr="00EE6E6F">
                        <w:rPr>
                          <w:i/>
                          <w:sz w:val="16"/>
                          <w:szCs w:val="16"/>
                        </w:rPr>
                        <w:t>,</w:t>
                      </w:r>
                      <w:r w:rsidRPr="00EE6E6F">
                        <w:rPr>
                          <w:i/>
                          <w:sz w:val="16"/>
                          <w:szCs w:val="16"/>
                          <w:lang w:val="en-GB"/>
                        </w:rPr>
                        <w:t xml:space="preserve"> </w:t>
                      </w:r>
                      <w:r w:rsidRPr="00EE6E6F">
                        <w:rPr>
                          <w:iCs/>
                          <w:sz w:val="16"/>
                          <w:szCs w:val="16"/>
                          <w:lang w:val="en-GB"/>
                        </w:rPr>
                        <w:t>‘Locations of Armoury and Storage Facilities.’</w:t>
                      </w:r>
                      <w:r w:rsidRPr="00EE6E6F">
                        <w:rPr>
                          <w:i/>
                          <w:sz w:val="16"/>
                          <w:szCs w:val="16"/>
                        </w:rPr>
                        <w:t xml:space="preserve"> </w:t>
                      </w:r>
                      <w:hyperlink r:id="rId17" w:history="1">
                        <w:r w:rsidRPr="00EE6E6F">
                          <w:rPr>
                            <w:rStyle w:val="Hyperlink"/>
                            <w:sz w:val="16"/>
                            <w:szCs w:val="16"/>
                          </w:rPr>
                          <w:t>http://www.avantmaritime.com/</w:t>
                        </w:r>
                      </w:hyperlink>
                      <w:r w:rsidRPr="00EE6E6F">
                        <w:rPr>
                          <w:sz w:val="16"/>
                          <w:szCs w:val="16"/>
                        </w:rPr>
                        <w:t xml:space="preserve"> (accessed: 30/09/2014)</w:t>
                      </w:r>
                      <w:r w:rsidRPr="00EE6E6F">
                        <w:rPr>
                          <w:sz w:val="16"/>
                          <w:szCs w:val="16"/>
                          <w:lang w:val="en-GB"/>
                        </w:rPr>
                        <w:t xml:space="preserve"> </w:t>
                      </w:r>
                    </w:p>
                    <w:p w14:paraId="5668FE1B" w14:textId="77777777" w:rsidR="007B6CB2" w:rsidRPr="00EB5F1A" w:rsidRDefault="007B6CB2" w:rsidP="00A1758D">
                      <w:pPr>
                        <w:rPr>
                          <w:rFonts w:eastAsia="Calibri"/>
                          <w:color w:val="000000"/>
                          <w:lang w:eastAsia="en-US"/>
                        </w:rPr>
                      </w:pPr>
                    </w:p>
                    <w:p w14:paraId="14E92342" w14:textId="77777777" w:rsidR="007B6CB2" w:rsidRDefault="007B6CB2" w:rsidP="00A1758D"/>
                  </w:txbxContent>
                </v:textbox>
                <w10:wrap type="through"/>
              </v:shape>
            </w:pict>
          </mc:Fallback>
        </mc:AlternateContent>
      </w:r>
      <w:r w:rsidR="00A1758D">
        <w:rPr>
          <w:noProof/>
        </w:rPr>
        <w:drawing>
          <wp:anchor distT="0" distB="0" distL="114300" distR="114300" simplePos="0" relativeHeight="251666432" behindDoc="0" locked="0" layoutInCell="1" allowOverlap="1" wp14:anchorId="67BCFE3C" wp14:editId="6BE6E8EC">
            <wp:simplePos x="0" y="0"/>
            <wp:positionH relativeFrom="column">
              <wp:posOffset>-50165</wp:posOffset>
            </wp:positionH>
            <wp:positionV relativeFrom="paragraph">
              <wp:posOffset>1907540</wp:posOffset>
            </wp:positionV>
            <wp:extent cx="5688965" cy="4213860"/>
            <wp:effectExtent l="0" t="0" r="698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8965" cy="4213860"/>
                    </a:xfrm>
                    <a:prstGeom prst="rect">
                      <a:avLst/>
                    </a:prstGeom>
                    <a:noFill/>
                  </pic:spPr>
                </pic:pic>
              </a:graphicData>
            </a:graphic>
            <wp14:sizeRelH relativeFrom="page">
              <wp14:pctWidth>0</wp14:pctWidth>
            </wp14:sizeRelH>
            <wp14:sizeRelV relativeFrom="page">
              <wp14:pctHeight>0</wp14:pctHeight>
            </wp14:sizeRelV>
          </wp:anchor>
        </w:drawing>
      </w:r>
      <w:r w:rsidR="00805D29">
        <w:t xml:space="preserve">One company may own and/or run several floating armouries as well as other storage facilities. </w:t>
      </w:r>
      <w:r w:rsidR="008E4ED7" w:rsidRPr="002A5881">
        <w:t xml:space="preserve">Fig </w:t>
      </w:r>
      <w:r w:rsidR="003A4D77" w:rsidRPr="008B3359">
        <w:t>1 (below)</w:t>
      </w:r>
      <w:r w:rsidR="00805D29">
        <w:t xml:space="preserve"> gives an illustrative example of how a </w:t>
      </w:r>
      <w:r w:rsidR="00805D29" w:rsidRPr="00B4655B">
        <w:t>major commercial armoury and storage operation is undertaken</w:t>
      </w:r>
      <w:r w:rsidR="00ED2FFD" w:rsidRPr="002A5881">
        <w:t>.</w:t>
      </w:r>
      <w:r w:rsidR="00ED2FFD" w:rsidRPr="00B4655B">
        <w:t xml:space="preserve"> The company concerned</w:t>
      </w:r>
      <w:r w:rsidR="003A4D77">
        <w:t>,</w:t>
      </w:r>
      <w:r w:rsidR="003D70F9">
        <w:t xml:space="preserve"> </w:t>
      </w:r>
      <w:r w:rsidR="003D70F9" w:rsidRPr="00B754FA">
        <w:rPr>
          <w:iCs/>
        </w:rPr>
        <w:t xml:space="preserve">Avant </w:t>
      </w:r>
      <w:proofErr w:type="spellStart"/>
      <w:r w:rsidR="003D70F9" w:rsidRPr="00B754FA">
        <w:rPr>
          <w:iCs/>
        </w:rPr>
        <w:t>Garde</w:t>
      </w:r>
      <w:proofErr w:type="spellEnd"/>
      <w:r w:rsidR="003D70F9" w:rsidRPr="00B754FA">
        <w:rPr>
          <w:iCs/>
        </w:rPr>
        <w:t xml:space="preserve"> Maritime Services</w:t>
      </w:r>
      <w:r w:rsidR="003D70F9">
        <w:rPr>
          <w:iCs/>
        </w:rPr>
        <w:t>,</w:t>
      </w:r>
      <w:r w:rsidR="00ED2FFD" w:rsidRPr="00B4655B">
        <w:t xml:space="preserve"> runs a range of</w:t>
      </w:r>
      <w:r w:rsidR="003940B1" w:rsidRPr="00B4655B">
        <w:t xml:space="preserve"> storage facilities and rents weapons, ammunition and body armour to private security contractors.  </w:t>
      </w:r>
    </w:p>
    <w:p w14:paraId="339E15AA" w14:textId="70FC7A20" w:rsidR="0022718F" w:rsidRDefault="003D70F9" w:rsidP="00215EA3">
      <w:pPr>
        <w:spacing w:line="256" w:lineRule="auto"/>
        <w:jc w:val="lowKashida"/>
      </w:pPr>
      <w:r>
        <w:lastRenderedPageBreak/>
        <w:t xml:space="preserve">Avant </w:t>
      </w:r>
      <w:proofErr w:type="spellStart"/>
      <w:r>
        <w:t>Garde’s</w:t>
      </w:r>
      <w:proofErr w:type="spellEnd"/>
      <w:r w:rsidR="008D1340" w:rsidRPr="00B4655B">
        <w:t xml:space="preserve"> floating armouries are currently located in the Gulf of Oman off the coast of Fujairah, in the Red Sea and in Galle off of the coast of Sri Lanka.</w:t>
      </w:r>
      <w:r w:rsidR="008D1340" w:rsidRPr="00B4655B">
        <w:rPr>
          <w:rStyle w:val="FootnoteReference"/>
        </w:rPr>
        <w:footnoteReference w:id="13"/>
      </w:r>
      <w:r w:rsidR="008D1340" w:rsidRPr="00B4655B">
        <w:t xml:space="preserve"> Weapons and other equipment</w:t>
      </w:r>
      <w:r w:rsidR="00215EA3">
        <w:t xml:space="preserve"> may be embarked or disembarked </w:t>
      </w:r>
      <w:r w:rsidR="008D1340" w:rsidRPr="00B4655B">
        <w:t>at any of the armouries. The company also has facilities for weapons storage on th</w:t>
      </w:r>
      <w:r w:rsidR="00F16459">
        <w:t>e routes shown on the map (below</w:t>
      </w:r>
      <w:r w:rsidR="008D1340" w:rsidRPr="00B4655B">
        <w:t>) and also offers a range of additional services including sea marshals and training on the use of weapons. Weapons and ammunition may be rent</w:t>
      </w:r>
      <w:r w:rsidR="00805D29">
        <w:t>ed from official stocks of the G</w:t>
      </w:r>
      <w:r w:rsidR="008D1340" w:rsidRPr="00B4655B">
        <w:t>overnment of Sri Lanka or operators may use the facilities to store their own weapons.</w:t>
      </w:r>
    </w:p>
    <w:p w14:paraId="3AF4DB55" w14:textId="5E8F2B43" w:rsidR="00A0107D" w:rsidRDefault="00464B9F" w:rsidP="00A0107D">
      <w:pPr>
        <w:pStyle w:val="Heading1"/>
        <w:rPr>
          <w:rFonts w:eastAsia="Calibri"/>
        </w:rPr>
      </w:pPr>
      <w:bookmarkStart w:id="4" w:name="_Toc406044598"/>
      <w:r w:rsidRPr="00027A21">
        <w:rPr>
          <w:rFonts w:eastAsia="Calibri"/>
        </w:rPr>
        <w:lastRenderedPageBreak/>
        <w:t>Operators</w:t>
      </w:r>
      <w:bookmarkEnd w:id="4"/>
    </w:p>
    <w:p w14:paraId="4669E390" w14:textId="77777777" w:rsidR="00137064" w:rsidRPr="00137064" w:rsidRDefault="00137064" w:rsidP="00137064">
      <w:pPr>
        <w:spacing w:after="0" w:line="240" w:lineRule="auto"/>
        <w:rPr>
          <w:rFonts w:eastAsia="Calibri"/>
        </w:rPr>
      </w:pPr>
    </w:p>
    <w:p w14:paraId="4701A7B7" w14:textId="77777777" w:rsidR="00EA6319" w:rsidRDefault="00C36765" w:rsidP="006A7F06">
      <w:pPr>
        <w:spacing w:after="0"/>
        <w:jc w:val="lowKashida"/>
      </w:pPr>
      <w:r>
        <w:t>I</w:t>
      </w:r>
      <w:r w:rsidR="00561993">
        <w:t>nformation</w:t>
      </w:r>
      <w:r>
        <w:t xml:space="preserve"> on which companies operate floating armouries is difficult to access and data remains incomplete. Companies operating floating armouries include: </w:t>
      </w:r>
    </w:p>
    <w:p w14:paraId="6DBDF5B9" w14:textId="73E1168B" w:rsidR="00EA6319" w:rsidRDefault="00561993" w:rsidP="00215EA3">
      <w:pPr>
        <w:pStyle w:val="ListParagraph"/>
        <w:numPr>
          <w:ilvl w:val="0"/>
          <w:numId w:val="38"/>
        </w:numPr>
        <w:spacing w:after="0"/>
        <w:ind w:left="426" w:hanging="426"/>
        <w:jc w:val="lowKashida"/>
      </w:pPr>
      <w:r>
        <w:t xml:space="preserve">Avant </w:t>
      </w:r>
      <w:proofErr w:type="spellStart"/>
      <w:r>
        <w:t>Garde</w:t>
      </w:r>
      <w:proofErr w:type="spellEnd"/>
      <w:r>
        <w:t xml:space="preserve"> Maritime Services (PVT) Ltd </w:t>
      </w:r>
      <w:r w:rsidR="00EA6319">
        <w:t xml:space="preserve">who </w:t>
      </w:r>
      <w:r>
        <w:t>operate 3 armouries on the authorisation of the Sri Lankan Government</w:t>
      </w:r>
      <w:r w:rsidR="00C36765">
        <w:t>; M</w:t>
      </w:r>
      <w:r>
        <w:t xml:space="preserve">V </w:t>
      </w:r>
      <w:proofErr w:type="spellStart"/>
      <w:r>
        <w:t>Mahanuwara</w:t>
      </w:r>
      <w:proofErr w:type="spellEnd"/>
      <w:r>
        <w:t xml:space="preserve"> off the coast of Sri Lanka</w:t>
      </w:r>
      <w:r>
        <w:rPr>
          <w:rStyle w:val="FootnoteReference"/>
        </w:rPr>
        <w:footnoteReference w:id="14"/>
      </w:r>
      <w:r>
        <w:t>, MV Sinbad in the Gulf of Oman</w:t>
      </w:r>
      <w:r>
        <w:rPr>
          <w:rStyle w:val="FootnoteReference"/>
        </w:rPr>
        <w:footnoteReference w:id="15"/>
      </w:r>
      <w:r w:rsidR="00215EA3">
        <w:t xml:space="preserve"> (along </w:t>
      </w:r>
      <w:r>
        <w:t>with Sinbad Navigation)</w:t>
      </w:r>
      <w:r>
        <w:rPr>
          <w:rStyle w:val="FootnoteReference"/>
        </w:rPr>
        <w:footnoteReference w:id="16"/>
      </w:r>
      <w:r>
        <w:t xml:space="preserve"> and the MV Avant </w:t>
      </w:r>
      <w:proofErr w:type="spellStart"/>
      <w:r>
        <w:t>Garde</w:t>
      </w:r>
      <w:proofErr w:type="spellEnd"/>
      <w:r>
        <w:t xml:space="preserve"> in the Red Sea</w:t>
      </w:r>
      <w:r>
        <w:rPr>
          <w:rStyle w:val="FootnoteReference"/>
        </w:rPr>
        <w:footnoteReference w:id="17"/>
      </w:r>
      <w:r>
        <w:t xml:space="preserve">. </w:t>
      </w:r>
    </w:p>
    <w:p w14:paraId="2FBEB373" w14:textId="2148A94B" w:rsidR="00EA6319" w:rsidRDefault="00561993" w:rsidP="006A7F06">
      <w:pPr>
        <w:pStyle w:val="ListParagraph"/>
        <w:numPr>
          <w:ilvl w:val="0"/>
          <w:numId w:val="38"/>
        </w:numPr>
        <w:spacing w:after="0"/>
        <w:ind w:left="426" w:hanging="426"/>
        <w:jc w:val="lowKashida"/>
      </w:pPr>
      <w:r>
        <w:t>Sinbad Navigation also appears to run its own floating armoury, MV Antarctica</w:t>
      </w:r>
      <w:r w:rsidR="00F25DD2">
        <w:t xml:space="preserve"> Dream</w:t>
      </w:r>
      <w:r>
        <w:t>, in the Red Sea.</w:t>
      </w:r>
      <w:r>
        <w:rPr>
          <w:rStyle w:val="FootnoteReference"/>
        </w:rPr>
        <w:footnoteReference w:id="18"/>
      </w:r>
      <w:r>
        <w:t xml:space="preserve"> </w:t>
      </w:r>
    </w:p>
    <w:p w14:paraId="36B0A49F" w14:textId="12FB564A" w:rsidR="00EA6319" w:rsidRDefault="00761854" w:rsidP="006A7F06">
      <w:pPr>
        <w:pStyle w:val="ListParagraph"/>
        <w:numPr>
          <w:ilvl w:val="0"/>
          <w:numId w:val="38"/>
        </w:numPr>
        <w:spacing w:after="0"/>
        <w:ind w:left="426" w:hanging="426"/>
        <w:jc w:val="lowKashida"/>
      </w:pPr>
      <w:r>
        <w:rPr>
          <w:noProof/>
        </w:rPr>
        <mc:AlternateContent>
          <mc:Choice Requires="wps">
            <w:drawing>
              <wp:anchor distT="0" distB="0" distL="114300" distR="114300" simplePos="0" relativeHeight="251684864" behindDoc="0" locked="0" layoutInCell="1" allowOverlap="1" wp14:anchorId="1384B099" wp14:editId="45CD2891">
                <wp:simplePos x="0" y="0"/>
                <wp:positionH relativeFrom="margin">
                  <wp:posOffset>-59377</wp:posOffset>
                </wp:positionH>
                <wp:positionV relativeFrom="paragraph">
                  <wp:posOffset>5714176</wp:posOffset>
                </wp:positionV>
                <wp:extent cx="2860158" cy="356260"/>
                <wp:effectExtent l="0" t="0" r="0" b="5715"/>
                <wp:wrapNone/>
                <wp:docPr id="20" name="Text Box 20"/>
                <wp:cNvGraphicFramePr/>
                <a:graphic xmlns:a="http://schemas.openxmlformats.org/drawingml/2006/main">
                  <a:graphicData uri="http://schemas.microsoft.com/office/word/2010/wordprocessingShape">
                    <wps:wsp>
                      <wps:cNvSpPr txBox="1"/>
                      <wps:spPr>
                        <a:xfrm>
                          <a:off x="0" y="0"/>
                          <a:ext cx="2860158" cy="356260"/>
                        </a:xfrm>
                        <a:prstGeom prst="rect">
                          <a:avLst/>
                        </a:prstGeom>
                        <a:solidFill>
                          <a:srgbClr val="FFFFFF">
                            <a:alpha val="20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075D00" w14:textId="6109ECF1" w:rsidR="007B6CB2" w:rsidRPr="00DD0A76" w:rsidRDefault="007B6CB2" w:rsidP="00124E15">
                            <w:pPr>
                              <w:rPr>
                                <w:rFonts w:asciiTheme="minorHAnsi" w:hAnsiTheme="minorHAnsi"/>
                                <w:color w:val="323232"/>
                              </w:rPr>
                            </w:pPr>
                            <w:r>
                              <w:rPr>
                                <w:rFonts w:asciiTheme="minorHAnsi" w:hAnsiTheme="minorHAnsi"/>
                                <w:color w:val="323232"/>
                              </w:rPr>
                              <w:t xml:space="preserve">7 | </w:t>
                            </w:r>
                            <w:r w:rsidRPr="00DD0A76">
                              <w:rPr>
                                <w:rFonts w:asciiTheme="minorHAnsi" w:hAnsiTheme="minorHAnsi"/>
                                <w:color w:val="323232"/>
                              </w:rPr>
                              <w:t>Floating Armouries: Implications and risks</w:t>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Pr>
                                <w:rFonts w:asciiTheme="minorHAnsi" w:hAnsiTheme="minorHAnsi"/>
                                <w:color w:val="323232"/>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84B099" id="Text Box 20" o:spid="_x0000_s1034" type="#_x0000_t202" style="position:absolute;left:0;text-align:left;margin-left:-4.7pt;margin-top:449.95pt;width:225.2pt;height:28.0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" stroked="f" strokeweight=".5pt">
                <v:fill opacity="13107f"/>
                <v:textbox>
                  <w:txbxContent>
                    <w:p w14:paraId="46075D00" w14:textId="6109ECF1" w:rsidR="007B6CB2" w:rsidRPr="00DD0A76" w:rsidRDefault="007B6CB2" w:rsidP="00124E15">
                      <w:pPr>
                        <w:rPr>
                          <w:rFonts w:asciiTheme="minorHAnsi" w:hAnsiTheme="minorHAnsi"/>
                          <w:color w:val="323232"/>
                        </w:rPr>
                      </w:pPr>
                      <w:r>
                        <w:rPr>
                          <w:rFonts w:asciiTheme="minorHAnsi" w:hAnsiTheme="minorHAnsi"/>
                          <w:color w:val="323232"/>
                        </w:rPr>
                        <w:t xml:space="preserve">7 | </w:t>
                      </w:r>
                      <w:r w:rsidRPr="00DD0A76">
                        <w:rPr>
                          <w:rFonts w:asciiTheme="minorHAnsi" w:hAnsiTheme="minorHAnsi"/>
                          <w:color w:val="323232"/>
                        </w:rPr>
                        <w:t>Floating Armouries: Implications and risks</w:t>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Pr>
                          <w:rFonts w:asciiTheme="minorHAnsi" w:hAnsiTheme="minorHAnsi"/>
                          <w:color w:val="323232"/>
                        </w:rPr>
                        <w:tab/>
                      </w:r>
                    </w:p>
                  </w:txbxContent>
                </v:textbox>
                <w10:wrap anchorx="margin"/>
              </v:shape>
            </w:pict>
          </mc:Fallback>
        </mc:AlternateContent>
      </w:r>
      <w:r w:rsidR="00561993">
        <w:t xml:space="preserve">The Government of Djibouti has authorised Sovereign Global UK to operate 2 floating armouries; the MV </w:t>
      </w:r>
      <w:proofErr w:type="spellStart"/>
      <w:r w:rsidR="00561993">
        <w:t>Aladin</w:t>
      </w:r>
      <w:proofErr w:type="spellEnd"/>
      <w:r w:rsidR="00561993">
        <w:t xml:space="preserve"> in the Gulf of Oman and the MV Sultan in the Red Sea.</w:t>
      </w:r>
      <w:r w:rsidR="00561993">
        <w:rPr>
          <w:rStyle w:val="FootnoteReference"/>
        </w:rPr>
        <w:footnoteReference w:id="19"/>
      </w:r>
      <w:r w:rsidR="00561993">
        <w:t xml:space="preserve"> </w:t>
      </w:r>
    </w:p>
    <w:p w14:paraId="585776D0" w14:textId="77D073E7" w:rsidR="00F25DD2" w:rsidRDefault="00F25DD2" w:rsidP="00A200AD">
      <w:pPr>
        <w:pStyle w:val="ListParagraph"/>
        <w:numPr>
          <w:ilvl w:val="0"/>
          <w:numId w:val="38"/>
        </w:numPr>
        <w:spacing w:after="0"/>
        <w:ind w:left="426" w:hanging="426"/>
        <w:jc w:val="lowKashida"/>
      </w:pPr>
      <w:r>
        <w:lastRenderedPageBreak/>
        <w:t>MNG Maritime operates 2 floating armouries: MV MNG Resolution and the M</w:t>
      </w:r>
      <w:r w:rsidR="00A200AD">
        <w:t>V</w:t>
      </w:r>
      <w:r>
        <w:t xml:space="preserve"> Sea Patrol</w:t>
      </w:r>
      <w:r w:rsidR="00FB2800">
        <w:t>.</w:t>
      </w:r>
      <w:r w:rsidR="00890E1A">
        <w:rPr>
          <w:rStyle w:val="FootnoteReference"/>
        </w:rPr>
        <w:footnoteReference w:id="20"/>
      </w:r>
      <w:r w:rsidR="00CE14F7" w:rsidRPr="00CE14F7">
        <w:rPr>
          <w:noProof/>
        </w:rPr>
        <w:t xml:space="preserve"> </w:t>
      </w:r>
    </w:p>
    <w:p w14:paraId="2F8D35D8" w14:textId="1BBA5A97" w:rsidR="00FB2800" w:rsidRDefault="00FB2800" w:rsidP="00765360">
      <w:pPr>
        <w:pStyle w:val="ListParagraph"/>
        <w:numPr>
          <w:ilvl w:val="0"/>
          <w:numId w:val="38"/>
        </w:numPr>
        <w:spacing w:after="0"/>
        <w:ind w:left="426" w:hanging="426"/>
        <w:jc w:val="lowKashida"/>
      </w:pPr>
      <w:r>
        <w:t xml:space="preserve">Drum </w:t>
      </w:r>
      <w:proofErr w:type="spellStart"/>
      <w:r>
        <w:t>Cussac</w:t>
      </w:r>
      <w:proofErr w:type="spellEnd"/>
      <w:r>
        <w:t xml:space="preserve"> have a UK licence to operate floating armouries</w:t>
      </w:r>
      <w:r w:rsidR="00765360">
        <w:t xml:space="preserve">, they reportedly operate </w:t>
      </w:r>
      <w:r w:rsidR="00920186">
        <w:t>an armoury on the MV Sea Lion</w:t>
      </w:r>
      <w:r>
        <w:t>.</w:t>
      </w:r>
      <w:r>
        <w:rPr>
          <w:rStyle w:val="FootnoteReference"/>
        </w:rPr>
        <w:footnoteReference w:id="21"/>
      </w:r>
    </w:p>
    <w:p w14:paraId="1C5EACBE" w14:textId="31A84220" w:rsidR="00561993" w:rsidRDefault="00561993" w:rsidP="006A7F06">
      <w:pPr>
        <w:pStyle w:val="ListParagraph"/>
        <w:numPr>
          <w:ilvl w:val="0"/>
          <w:numId w:val="38"/>
        </w:numPr>
        <w:ind w:left="425" w:hanging="425"/>
        <w:jc w:val="lowKashida"/>
      </w:pPr>
      <w:r>
        <w:t xml:space="preserve">In addition the American company </w:t>
      </w:r>
      <w:proofErr w:type="spellStart"/>
      <w:r>
        <w:t>AdvanFort</w:t>
      </w:r>
      <w:proofErr w:type="spellEnd"/>
      <w:r>
        <w:rPr>
          <w:vertAlign w:val="superscript"/>
        </w:rPr>
        <w:footnoteReference w:id="22"/>
      </w:r>
      <w:r>
        <w:t xml:space="preserve"> operates a floating armoury aboard MV Seaman Guard Ohio – which is currently impounded by the Indian authorities.</w:t>
      </w:r>
      <w:r>
        <w:rPr>
          <w:vertAlign w:val="superscript"/>
        </w:rPr>
        <w:footnoteReference w:id="23"/>
      </w:r>
      <w:r>
        <w:t xml:space="preserve">  </w:t>
      </w:r>
    </w:p>
    <w:p w14:paraId="670A329B" w14:textId="69D984B5" w:rsidR="00D17050" w:rsidRPr="00B4655B" w:rsidRDefault="00D17050" w:rsidP="003E1A3B">
      <w:pPr>
        <w:spacing w:after="0"/>
        <w:jc w:val="lowKashida"/>
      </w:pPr>
      <w:r w:rsidRPr="00B4655B">
        <w:t>Our analysis shows that companies running f</w:t>
      </w:r>
      <w:r w:rsidR="006C3F12" w:rsidRPr="00B4655B">
        <w:t>loating armouries fall into three</w:t>
      </w:r>
      <w:r w:rsidRPr="00B4655B">
        <w:t xml:space="preserve"> categories</w:t>
      </w:r>
      <w:r w:rsidR="00215EA3">
        <w:t xml:space="preserve"> (although the activities of some companies may fall into more than one category)</w:t>
      </w:r>
      <w:r w:rsidRPr="00B4655B">
        <w:t>:</w:t>
      </w:r>
    </w:p>
    <w:p w14:paraId="122FFA04" w14:textId="02A5F628" w:rsidR="00D17050" w:rsidRPr="00B4655B" w:rsidRDefault="00D17050" w:rsidP="003E1A3B">
      <w:pPr>
        <w:pStyle w:val="ListParagraph"/>
        <w:numPr>
          <w:ilvl w:val="0"/>
          <w:numId w:val="17"/>
        </w:numPr>
        <w:spacing w:after="0" w:line="240" w:lineRule="auto"/>
        <w:jc w:val="lowKashida"/>
      </w:pPr>
      <w:r w:rsidRPr="00B4655B">
        <w:t xml:space="preserve">Companies who operate armouries for </w:t>
      </w:r>
      <w:r w:rsidR="006C3F12" w:rsidRPr="00B4655B">
        <w:t>storage:</w:t>
      </w:r>
      <w:r w:rsidRPr="00B4655B">
        <w:t xml:space="preserve"> Companies provide the resources, ships, armoury facilities and other logistics supports.  Weapons themselves are transferred by the company providing the security personnel, such weapons are stored for the period of time that the related </w:t>
      </w:r>
      <w:r w:rsidRPr="00B4655B">
        <w:lastRenderedPageBreak/>
        <w:t>personnel are using the facilities of the armoury.</w:t>
      </w:r>
      <w:r w:rsidRPr="00B4655B">
        <w:rPr>
          <w:rStyle w:val="FootnoteReference"/>
        </w:rPr>
        <w:footnoteReference w:id="24"/>
      </w:r>
    </w:p>
    <w:p w14:paraId="24C91CC2" w14:textId="7817DA9F" w:rsidR="00D17050" w:rsidRPr="00B4655B" w:rsidRDefault="00D17050" w:rsidP="003E1A3B">
      <w:pPr>
        <w:pStyle w:val="ListParagraph"/>
        <w:numPr>
          <w:ilvl w:val="0"/>
          <w:numId w:val="17"/>
        </w:numPr>
        <w:spacing w:after="0" w:line="240" w:lineRule="auto"/>
        <w:jc w:val="lowKashida"/>
      </w:pPr>
      <w:r w:rsidRPr="008B3359">
        <w:t>Com</w:t>
      </w:r>
      <w:r w:rsidR="006C3F12" w:rsidRPr="008B3359">
        <w:t>plete service providers: C</w:t>
      </w:r>
      <w:r w:rsidRPr="008B3359">
        <w:t>ompanies who operate storage facilities, but also provide weapons systems for rent by security personnel undertaking operations.</w:t>
      </w:r>
      <w:r w:rsidRPr="00B4655B">
        <w:rPr>
          <w:rStyle w:val="FootnoteReference"/>
        </w:rPr>
        <w:footnoteReference w:id="25"/>
      </w:r>
      <w:r w:rsidRPr="008B3359">
        <w:t xml:space="preserve"> </w:t>
      </w:r>
    </w:p>
    <w:p w14:paraId="52611624" w14:textId="77777777" w:rsidR="00D17050" w:rsidRPr="00B4655B" w:rsidRDefault="006C3F12" w:rsidP="008D1340">
      <w:pPr>
        <w:pStyle w:val="ListParagraph"/>
        <w:numPr>
          <w:ilvl w:val="0"/>
          <w:numId w:val="17"/>
        </w:numPr>
        <w:spacing w:after="0" w:line="240" w:lineRule="auto"/>
        <w:jc w:val="lowKashida"/>
      </w:pPr>
      <w:r w:rsidRPr="000453F9">
        <w:t xml:space="preserve">Fully integrated security service provider: </w:t>
      </w:r>
      <w:r w:rsidR="000453F9" w:rsidRPr="000453F9">
        <w:t xml:space="preserve">The </w:t>
      </w:r>
      <w:proofErr w:type="gramStart"/>
      <w:r w:rsidR="000453F9" w:rsidRPr="000453F9">
        <w:t>c</w:t>
      </w:r>
      <w:r w:rsidR="00D17050" w:rsidRPr="000453F9">
        <w:t>o</w:t>
      </w:r>
      <w:r w:rsidR="000453F9" w:rsidRPr="000453F9">
        <w:t>mpany</w:t>
      </w:r>
      <w:proofErr w:type="gramEnd"/>
      <w:r w:rsidR="000453F9" w:rsidRPr="000453F9">
        <w:t xml:space="preserve"> provides logistics ships, operators, weapons and ammunition directly</w:t>
      </w:r>
      <w:r w:rsidR="00D17050" w:rsidRPr="00B4655B">
        <w:t>.</w:t>
      </w:r>
      <w:r w:rsidR="00D17050" w:rsidRPr="00B4655B">
        <w:rPr>
          <w:rStyle w:val="FootnoteReference"/>
        </w:rPr>
        <w:footnoteReference w:id="26"/>
      </w:r>
      <w:r w:rsidR="00D17050" w:rsidRPr="00B4655B">
        <w:t xml:space="preserve"> </w:t>
      </w:r>
    </w:p>
    <w:p w14:paraId="719B50D8" w14:textId="77777777" w:rsidR="00D17050" w:rsidRPr="00B4655B" w:rsidRDefault="00D17050" w:rsidP="008D1340">
      <w:pPr>
        <w:spacing w:after="0" w:line="240" w:lineRule="auto"/>
        <w:jc w:val="lowKashida"/>
      </w:pPr>
    </w:p>
    <w:p w14:paraId="6E7972A4" w14:textId="05D188CF" w:rsidR="005446B6" w:rsidRDefault="0063476B">
      <w:pPr>
        <w:jc w:val="lowKashida"/>
      </w:pPr>
      <w:r>
        <w:t xml:space="preserve">The main </w:t>
      </w:r>
      <w:proofErr w:type="gramStart"/>
      <w:r>
        <w:t>concentration of the armouries</w:t>
      </w:r>
      <w:r w:rsidR="005446B6" w:rsidRPr="005446B6">
        <w:t xml:space="preserve"> are</w:t>
      </w:r>
      <w:proofErr w:type="gramEnd"/>
      <w:r w:rsidR="005446B6" w:rsidRPr="005446B6">
        <w:t xml:space="preserve"> in the Red Sea, Gulf of Oman</w:t>
      </w:r>
      <w:r>
        <w:t xml:space="preserve"> and the </w:t>
      </w:r>
      <w:r w:rsidR="005446B6" w:rsidRPr="005446B6">
        <w:t xml:space="preserve">Indian Ocean. The current security situation in the Gulf of Oman and the Indian Ocean makes this the current focal point for armouries but this may change, especially in relation to the increase in the number of attacks </w:t>
      </w:r>
      <w:r>
        <w:t xml:space="preserve">on shipping </w:t>
      </w:r>
      <w:r w:rsidR="005446B6" w:rsidRPr="005446B6">
        <w:t xml:space="preserve">off the west coast of Africa and in South East Asia. Floating armouries are located at either end of the piracy affected zone, allowing operators to both pick up and drop off weapons outside the </w:t>
      </w:r>
      <w:r w:rsidR="00B003FE">
        <w:t>HRA</w:t>
      </w:r>
      <w:r w:rsidR="005446B6" w:rsidRPr="005446B6">
        <w:t xml:space="preserve"> and also out of territorial jurisdiction.</w:t>
      </w:r>
    </w:p>
    <w:p w14:paraId="442FE74D" w14:textId="77777777" w:rsidR="00FE544B" w:rsidRPr="00A0107D" w:rsidRDefault="00FE544B" w:rsidP="008D1340">
      <w:pPr>
        <w:jc w:val="lowKashida"/>
        <w:rPr>
          <w:b/>
        </w:rPr>
      </w:pPr>
      <w:r w:rsidRPr="00A0107D">
        <w:rPr>
          <w:b/>
        </w:rPr>
        <w:t>How many armouries are operating? </w:t>
      </w:r>
    </w:p>
    <w:p w14:paraId="7CC95A33" w14:textId="527A1BA7" w:rsidR="00D11D89" w:rsidRDefault="00CE14F7" w:rsidP="008D1340">
      <w:pPr>
        <w:jc w:val="lowKashida"/>
      </w:pPr>
      <w:r>
        <w:rPr>
          <w:noProof/>
        </w:rPr>
        <mc:AlternateContent>
          <mc:Choice Requires="wps">
            <w:drawing>
              <wp:anchor distT="0" distB="0" distL="114300" distR="114300" simplePos="0" relativeHeight="251686912" behindDoc="0" locked="0" layoutInCell="1" allowOverlap="1" wp14:anchorId="70FDD958" wp14:editId="2E24F586">
                <wp:simplePos x="0" y="0"/>
                <wp:positionH relativeFrom="page">
                  <wp:posOffset>3806382</wp:posOffset>
                </wp:positionH>
                <wp:positionV relativeFrom="paragraph">
                  <wp:posOffset>3864182</wp:posOffset>
                </wp:positionV>
                <wp:extent cx="3381863" cy="584791"/>
                <wp:effectExtent l="0" t="0" r="9525" b="6350"/>
                <wp:wrapNone/>
                <wp:docPr id="21" name="Text Box 21"/>
                <wp:cNvGraphicFramePr/>
                <a:graphic xmlns:a="http://schemas.openxmlformats.org/drawingml/2006/main">
                  <a:graphicData uri="http://schemas.microsoft.com/office/word/2010/wordprocessingShape">
                    <wps:wsp>
                      <wps:cNvSpPr txBox="1"/>
                      <wps:spPr>
                        <a:xfrm>
                          <a:off x="0" y="0"/>
                          <a:ext cx="3381863" cy="5847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D6EE1D" w14:textId="1E59F8B7" w:rsidR="007B6CB2" w:rsidRPr="00CE14F7" w:rsidRDefault="007B6CB2" w:rsidP="00124E15">
                            <w:pPr>
                              <w:rPr>
                                <w:rFonts w:asciiTheme="minorHAnsi" w:hAnsiTheme="minorHAnsi"/>
                                <w:color w:val="000000"/>
                                <w14:textFill>
                                  <w14:solidFill>
                                    <w14:srgbClr w14:val="000000">
                                      <w14:alpha w14:val="30000"/>
                                    </w14:srgbClr>
                                  </w14:solidFill>
                                </w14:textFill>
                              </w:rPr>
                            </w:pP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t>Remote Control Project</w:t>
                            </w:r>
                            <w:r>
                              <w:rPr>
                                <w:rFonts w:asciiTheme="minorHAnsi" w:hAnsiTheme="minorHAnsi"/>
                                <w:color w:val="000000"/>
                                <w14:textFill>
                                  <w14:solidFill>
                                    <w14:srgbClr w14:val="000000">
                                      <w14:alpha w14:val="30000"/>
                                    </w14:srgbClr>
                                  </w14:solidFill>
                                </w14:textFill>
                              </w:rPr>
                              <w:t xml:space="preserve"> |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FDD958" id="Text Box 21" o:spid="_x0000_s1035" type="#_x0000_t202" style="position:absolute;left:0;text-align:left;margin-left:299.7pt;margin-top:304.25pt;width:266.3pt;height:46.0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" fillcolor="white [3201]" stroked="f" strokeweight=".5pt">
                <v:textbox>
                  <w:txbxContent>
                    <w:p w14:paraId="2DD6EE1D" w14:textId="1E59F8B7" w:rsidR="007B6CB2" w:rsidRPr="00CE14F7" w:rsidRDefault="007B6CB2" w:rsidP="00124E15">
                      <w:pPr>
                        <w:rPr>
                          <w:rFonts w:asciiTheme="minorHAnsi" w:hAnsiTheme="minorHAnsi"/>
                          <w:color w:val="000000"/>
                          <w14:textFill>
                            <w14:solidFill>
                              <w14:srgbClr w14:val="000000">
                                <w14:alpha w14:val="30000"/>
                              </w14:srgbClr>
                            </w14:solidFill>
                          </w14:textFill>
                        </w:rPr>
                      </w:pP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t>Remote Control Project</w:t>
                      </w:r>
                      <w:r>
                        <w:rPr>
                          <w:rFonts w:asciiTheme="minorHAnsi" w:hAnsiTheme="minorHAnsi"/>
                          <w:color w:val="000000"/>
                          <w14:textFill>
                            <w14:solidFill>
                              <w14:srgbClr w14:val="000000">
                                <w14:alpha w14:val="30000"/>
                              </w14:srgbClr>
                            </w14:solidFill>
                          </w14:textFill>
                        </w:rPr>
                        <w:t xml:space="preserve"> | 8</w:t>
                      </w:r>
                    </w:p>
                  </w:txbxContent>
                </v:textbox>
                <w10:wrap anchorx="page"/>
              </v:shape>
            </w:pict>
          </mc:Fallback>
        </mc:AlternateContent>
      </w:r>
      <w:r w:rsidR="00B13D47" w:rsidRPr="00B4655B">
        <w:t>It is difficult to ascertain the exact num</w:t>
      </w:r>
      <w:r w:rsidR="00701252" w:rsidRPr="00B4655B">
        <w:t>ber of armouries operating in</w:t>
      </w:r>
      <w:r w:rsidR="00B13D47" w:rsidRPr="00B4655B">
        <w:t xml:space="preserve"> the </w:t>
      </w:r>
      <w:r w:rsidR="00D17050" w:rsidRPr="00B4655B">
        <w:t xml:space="preserve">region </w:t>
      </w:r>
      <w:r w:rsidR="00D11D89">
        <w:t xml:space="preserve">with the only figures coming from media reports or government licensing data. </w:t>
      </w:r>
    </w:p>
    <w:p w14:paraId="53963F93" w14:textId="21DD62B9" w:rsidR="003809F8" w:rsidRDefault="00D11D89" w:rsidP="007D76F2">
      <w:pPr>
        <w:jc w:val="lowKashida"/>
      </w:pPr>
      <w:r>
        <w:lastRenderedPageBreak/>
        <w:t>Reports from 2012 put the figure of armouries in operation at between 10 and 20.</w:t>
      </w:r>
      <w:r>
        <w:rPr>
          <w:rStyle w:val="FootnoteReference"/>
        </w:rPr>
        <w:footnoteReference w:id="27"/>
      </w:r>
      <w:r>
        <w:t xml:space="preserve"> </w:t>
      </w:r>
      <w:r w:rsidR="00B13D47" w:rsidRPr="00B4655B">
        <w:t>A 2012 UN Monitoring report identified 18 vessels owned by 13 companies</w:t>
      </w:r>
      <w:r w:rsidR="00B13D47" w:rsidRPr="00B4655B">
        <w:rPr>
          <w:rStyle w:val="FootnoteReference"/>
        </w:rPr>
        <w:footnoteReference w:id="28"/>
      </w:r>
      <w:r w:rsidR="00B13D47" w:rsidRPr="00B4655B">
        <w:t xml:space="preserve"> acting as floating armouri</w:t>
      </w:r>
      <w:r w:rsidR="000453F9">
        <w:t>es (although at least one of tho</w:t>
      </w:r>
      <w:r w:rsidR="00B13D47" w:rsidRPr="00B4655B">
        <w:t>se companies is no longer operating</w:t>
      </w:r>
      <w:r w:rsidR="00B13D47" w:rsidRPr="00B4655B">
        <w:rPr>
          <w:rStyle w:val="FootnoteReference"/>
        </w:rPr>
        <w:footnoteReference w:id="29"/>
      </w:r>
      <w:r w:rsidR="00F00A93">
        <w:t>). A</w:t>
      </w:r>
      <w:r w:rsidR="00B13D47" w:rsidRPr="00B4655B">
        <w:t xml:space="preserve">n industry newsletter in 2012 stated that there </w:t>
      </w:r>
      <w:r w:rsidR="00C36765">
        <w:t>were</w:t>
      </w:r>
      <w:r w:rsidR="00B13D47" w:rsidRPr="00B4655B">
        <w:t xml:space="preserve"> between 10 and 12 armouries operating at any one time</w:t>
      </w:r>
      <w:r w:rsidR="00B13D47" w:rsidRPr="00B4655B">
        <w:rPr>
          <w:rStyle w:val="FootnoteReference"/>
        </w:rPr>
        <w:footnoteReference w:id="30"/>
      </w:r>
      <w:r w:rsidR="00F00A93">
        <w:t xml:space="preserve"> and the EU Naval F</w:t>
      </w:r>
      <w:r w:rsidR="00B13D47" w:rsidRPr="00B4655B">
        <w:t>orce reported that the</w:t>
      </w:r>
      <w:r w:rsidR="00701252" w:rsidRPr="00B4655B">
        <w:t>re</w:t>
      </w:r>
      <w:r w:rsidR="00B13D47" w:rsidRPr="00B4655B">
        <w:t xml:space="preserve"> </w:t>
      </w:r>
      <w:r w:rsidR="00C36765">
        <w:t>were</w:t>
      </w:r>
      <w:r w:rsidR="00B13D47" w:rsidRPr="00B4655B">
        <w:t xml:space="preserve"> about 20 floating armouries in the area.</w:t>
      </w:r>
      <w:r w:rsidR="00B13D47" w:rsidRPr="00B4655B">
        <w:rPr>
          <w:rStyle w:val="FootnoteReference"/>
        </w:rPr>
        <w:footnoteReference w:id="31"/>
      </w:r>
      <w:r w:rsidR="008F3917">
        <w:t xml:space="preserve"> </w:t>
      </w:r>
    </w:p>
    <w:p w14:paraId="4611DDB8" w14:textId="60689F12" w:rsidR="00D11D89" w:rsidRDefault="00D11D89" w:rsidP="00A1758D">
      <w:pPr>
        <w:jc w:val="lowKashida"/>
      </w:pPr>
      <w:r>
        <w:t>However</w:t>
      </w:r>
      <w:r w:rsidR="003809F8">
        <w:t xml:space="preserve">, </w:t>
      </w:r>
      <w:r w:rsidR="00805D29">
        <w:t>information released</w:t>
      </w:r>
      <w:r w:rsidR="003809F8">
        <w:t xml:space="preserve"> in September 2014</w:t>
      </w:r>
      <w:r w:rsidR="00805D29">
        <w:t xml:space="preserve"> by the UK Government</w:t>
      </w:r>
      <w:r w:rsidR="003809F8">
        <w:t xml:space="preserve"> </w:t>
      </w:r>
      <w:r w:rsidR="00C36765">
        <w:t>suggests</w:t>
      </w:r>
      <w:r w:rsidR="003809F8">
        <w:t xml:space="preserve"> that the number of floating armouries </w:t>
      </w:r>
      <w:r w:rsidR="00561993">
        <w:t>may be</w:t>
      </w:r>
      <w:r w:rsidR="003809F8">
        <w:t xml:space="preserve"> significantly higher.  The</w:t>
      </w:r>
      <w:r>
        <w:t xml:space="preserve"> </w:t>
      </w:r>
      <w:r w:rsidR="008F3917">
        <w:t xml:space="preserve">UK </w:t>
      </w:r>
      <w:r>
        <w:t>G</w:t>
      </w:r>
      <w:r w:rsidR="008F3917">
        <w:t>overnment confirmed that as of 18</w:t>
      </w:r>
      <w:r w:rsidR="00250FD7">
        <w:rPr>
          <w:vertAlign w:val="superscript"/>
        </w:rPr>
        <w:t>t</w:t>
      </w:r>
      <w:r w:rsidR="000D0E1C">
        <w:rPr>
          <w:vertAlign w:val="superscript"/>
        </w:rPr>
        <w:t>h</w:t>
      </w:r>
      <w:r w:rsidR="008F3917">
        <w:t xml:space="preserve"> September 2014 it had granted licen</w:t>
      </w:r>
      <w:r w:rsidR="005E32AC">
        <w:t>c</w:t>
      </w:r>
      <w:r w:rsidR="008F3917">
        <w:t xml:space="preserve">es </w:t>
      </w:r>
      <w:r w:rsidR="008F3917" w:rsidRPr="00901251">
        <w:t xml:space="preserve">for </w:t>
      </w:r>
      <w:r w:rsidR="007C578C" w:rsidRPr="00901251">
        <w:t>90</w:t>
      </w:r>
      <w:r w:rsidR="00765360" w:rsidRPr="00901251">
        <w:t xml:space="preserve"> </w:t>
      </w:r>
      <w:r w:rsidRPr="00901251">
        <w:t>UK-registered PMSCs</w:t>
      </w:r>
      <w:r w:rsidR="00A200AD" w:rsidRPr="005E0FDC">
        <w:rPr>
          <w:rStyle w:val="FootnoteReference"/>
        </w:rPr>
        <w:footnoteReference w:id="32"/>
      </w:r>
      <w:r w:rsidR="008F3917">
        <w:t xml:space="preserve"> </w:t>
      </w:r>
      <w:r>
        <w:t xml:space="preserve">to </w:t>
      </w:r>
      <w:r w:rsidR="008F3917">
        <w:t>use 31 floating armouries.</w:t>
      </w:r>
      <w:r w:rsidR="008F3917">
        <w:rPr>
          <w:rStyle w:val="FootnoteReference"/>
        </w:rPr>
        <w:footnoteReference w:id="33"/>
      </w:r>
      <w:r w:rsidR="003809F8">
        <w:t xml:space="preserve"> As this </w:t>
      </w:r>
      <w:r w:rsidR="003809F8">
        <w:lastRenderedPageBreak/>
        <w:t>number only repres</w:t>
      </w:r>
      <w:r w:rsidR="006970A4">
        <w:t>ents floating armouries licenced</w:t>
      </w:r>
      <w:r w:rsidR="003809F8">
        <w:t xml:space="preserve"> for use by UK PMSCs the actual number of armouries </w:t>
      </w:r>
      <w:r w:rsidR="00561993">
        <w:t>may be</w:t>
      </w:r>
      <w:r w:rsidR="009F755F">
        <w:t xml:space="preserve"> </w:t>
      </w:r>
      <w:r w:rsidR="003809F8">
        <w:t xml:space="preserve">higher. </w:t>
      </w:r>
      <w:r w:rsidR="00A200AD">
        <w:t xml:space="preserve">We also have details of an additional </w:t>
      </w:r>
      <w:r w:rsidR="009440C5">
        <w:t xml:space="preserve">vessel that is reportedly used as an </w:t>
      </w:r>
      <w:r w:rsidR="00A200AD">
        <w:t>armoury</w:t>
      </w:r>
      <w:r w:rsidR="009440C5">
        <w:t xml:space="preserve"> </w:t>
      </w:r>
      <w:r w:rsidR="004C501B">
        <w:t>and operated</w:t>
      </w:r>
      <w:r w:rsidR="00A200AD">
        <w:t xml:space="preserve"> by US </w:t>
      </w:r>
      <w:proofErr w:type="gramStart"/>
      <w:r w:rsidR="00A200AD">
        <w:t>company</w:t>
      </w:r>
      <w:proofErr w:type="gramEnd"/>
      <w:r w:rsidR="00A200AD">
        <w:t xml:space="preserve"> </w:t>
      </w:r>
      <w:proofErr w:type="spellStart"/>
      <w:r w:rsidR="00A200AD">
        <w:t>A</w:t>
      </w:r>
      <w:r w:rsidR="00F50CA0">
        <w:t>d</w:t>
      </w:r>
      <w:r w:rsidR="00A200AD">
        <w:t>van</w:t>
      </w:r>
      <w:r w:rsidR="00F50CA0">
        <w:t>F</w:t>
      </w:r>
      <w:r w:rsidR="00A200AD">
        <w:t>ort</w:t>
      </w:r>
      <w:proofErr w:type="spellEnd"/>
      <w:r w:rsidR="00A200AD">
        <w:t>.</w:t>
      </w:r>
      <w:r w:rsidR="00A200AD">
        <w:rPr>
          <w:rStyle w:val="FootnoteReference"/>
        </w:rPr>
        <w:footnoteReference w:id="34"/>
      </w:r>
    </w:p>
    <w:p w14:paraId="3673A43A" w14:textId="6CC44A48" w:rsidR="002C41B1" w:rsidRDefault="002D50B9" w:rsidP="00E5730B">
      <w:pPr>
        <w:tabs>
          <w:tab w:val="left" w:pos="567"/>
        </w:tabs>
        <w:jc w:val="lowKashida"/>
      </w:pPr>
      <w:r w:rsidRPr="005E0FDC">
        <w:t xml:space="preserve">Table </w:t>
      </w:r>
      <w:r w:rsidR="004C501B" w:rsidRPr="005E0FDC">
        <w:t>1 lists</w:t>
      </w:r>
      <w:r w:rsidR="00201EB6" w:rsidRPr="005E0FDC">
        <w:t xml:space="preserve"> the vessels</w:t>
      </w:r>
      <w:r w:rsidR="00AC2CD0" w:rsidRPr="005E0FDC">
        <w:t xml:space="preserve">, country </w:t>
      </w:r>
      <w:r w:rsidR="00201EB6" w:rsidRPr="005E0FDC">
        <w:t>of registration (flag state)</w:t>
      </w:r>
      <w:r w:rsidR="00201EB6" w:rsidRPr="00763772">
        <w:t xml:space="preserve"> </w:t>
      </w:r>
      <w:r w:rsidR="000500F7" w:rsidRPr="00763772">
        <w:t xml:space="preserve">and the companies that are thought to have operated floating armouries. However the information is difficult to </w:t>
      </w:r>
      <w:r w:rsidR="00487B61" w:rsidRPr="00763772">
        <w:t>verify</w:t>
      </w:r>
      <w:r w:rsidR="009A7B3B" w:rsidRPr="00763772">
        <w:t xml:space="preserve"> </w:t>
      </w:r>
      <w:r w:rsidR="00BB3AB3" w:rsidRPr="00D9136E">
        <w:t xml:space="preserve">as ships can be renamed and </w:t>
      </w:r>
      <w:r w:rsidR="00BB3AB3" w:rsidRPr="00D9136E">
        <w:lastRenderedPageBreak/>
        <w:t xml:space="preserve">reflagged </w:t>
      </w:r>
      <w:r w:rsidR="00BB3AB3" w:rsidRPr="0043529A">
        <w:t>relatively easily</w:t>
      </w:r>
      <w:r w:rsidR="009440C5">
        <w:t xml:space="preserve"> and publically available information may </w:t>
      </w:r>
      <w:r w:rsidR="00E5730B">
        <w:t>not be updated frequently enough</w:t>
      </w:r>
      <w:r w:rsidR="00487B61" w:rsidRPr="0043529A">
        <w:t>.</w:t>
      </w:r>
      <w:r w:rsidR="00BB3AB3" w:rsidRPr="0043529A">
        <w:t xml:space="preserve"> </w:t>
      </w:r>
      <w:r w:rsidR="00057EB4" w:rsidRPr="005E0FDC">
        <w:t>As the table shows some information provided by the UK Government differs from that provided by other reputable sources such as IHS Maritime.</w:t>
      </w:r>
      <w:r w:rsidR="00F35593">
        <w:t xml:space="preserve"> This is</w:t>
      </w:r>
      <w:r w:rsidR="00E5730B">
        <w:t xml:space="preserve"> </w:t>
      </w:r>
      <w:r w:rsidR="00F35593">
        <w:t>thought to be due to ships being reflagged or renamed after a UK PMSC has been granted a licence to use a specified armoury.</w:t>
      </w:r>
      <w:r w:rsidR="00763772">
        <w:rPr>
          <w:rStyle w:val="FootnoteReference"/>
        </w:rPr>
        <w:footnoteReference w:id="35"/>
      </w:r>
    </w:p>
    <w:p w14:paraId="08EEEF26" w14:textId="20FF27FF" w:rsidR="00AD1E1A" w:rsidRPr="00AA2875" w:rsidRDefault="00AD1E1A" w:rsidP="00057EB4">
      <w:pPr>
        <w:shd w:val="clear" w:color="auto" w:fill="BFBFBF" w:themeFill="background1" w:themeFillShade="BF"/>
        <w:tabs>
          <w:tab w:val="left" w:pos="567"/>
        </w:tabs>
        <w:jc w:val="lowKashida"/>
        <w:rPr>
          <w:b/>
        </w:rPr>
      </w:pPr>
      <w:r w:rsidRPr="00AA2875">
        <w:rPr>
          <w:b/>
        </w:rPr>
        <w:t>We recommend that a central registry is established listing the names and registration numbers (IMO number) of the floating armouries as well as other pertinent information such as flag state</w:t>
      </w:r>
      <w:r w:rsidR="00057EB4">
        <w:rPr>
          <w:b/>
        </w:rPr>
        <w:t xml:space="preserve"> and operator</w:t>
      </w:r>
      <w:r w:rsidRPr="00AA2875">
        <w:rPr>
          <w:b/>
        </w:rPr>
        <w:t xml:space="preserve"> </w:t>
      </w:r>
    </w:p>
    <w:p w14:paraId="1F0492A8" w14:textId="77777777" w:rsidR="005810F7" w:rsidRDefault="005810F7" w:rsidP="005810F7">
      <w:pPr>
        <w:pStyle w:val="Heading1"/>
        <w:spacing w:before="0" w:line="240" w:lineRule="auto"/>
        <w:rPr>
          <w:rFonts w:eastAsia="Calibri"/>
        </w:rPr>
      </w:pPr>
      <w:bookmarkStart w:id="5" w:name="_Toc399791727"/>
      <w:bookmarkStart w:id="6" w:name="_Toc399791728"/>
      <w:bookmarkStart w:id="7" w:name="_Toc406044599"/>
      <w:bookmarkEnd w:id="5"/>
      <w:bookmarkEnd w:id="6"/>
    </w:p>
    <w:p w14:paraId="0270785C" w14:textId="4173570D" w:rsidR="003D618D" w:rsidRDefault="00980A22" w:rsidP="000E1F34">
      <w:pPr>
        <w:pStyle w:val="Heading1"/>
        <w:spacing w:before="0" w:line="240" w:lineRule="auto"/>
        <w:rPr>
          <w:rFonts w:eastAsia="Calibri"/>
        </w:rPr>
      </w:pPr>
      <w:r w:rsidRPr="008244A8">
        <w:rPr>
          <w:rFonts w:eastAsia="Calibri"/>
        </w:rPr>
        <w:t>Key issues relating to the deployment of floating armouries</w:t>
      </w:r>
      <w:bookmarkEnd w:id="7"/>
    </w:p>
    <w:p w14:paraId="00DF69BD" w14:textId="77777777" w:rsidR="000E1F34" w:rsidRPr="000E1F34" w:rsidRDefault="000E1F34" w:rsidP="00137064">
      <w:pPr>
        <w:spacing w:after="0" w:line="240" w:lineRule="auto"/>
        <w:rPr>
          <w:rFonts w:eastAsia="Calibri"/>
        </w:rPr>
      </w:pPr>
    </w:p>
    <w:p w14:paraId="15C71AF9" w14:textId="2CFDE1BD" w:rsidR="00AC2CD0" w:rsidRPr="00201EB6" w:rsidRDefault="00AC2CD0" w:rsidP="008D1340">
      <w:pPr>
        <w:jc w:val="lowKashida"/>
        <w:rPr>
          <w:b/>
          <w:bCs/>
        </w:rPr>
      </w:pPr>
      <w:r w:rsidRPr="00201EB6">
        <w:rPr>
          <w:b/>
          <w:bCs/>
        </w:rPr>
        <w:t>Regulating floating armouries</w:t>
      </w:r>
    </w:p>
    <w:p w14:paraId="1E4B05C1" w14:textId="4162A757" w:rsidR="000C488A" w:rsidRDefault="00F80E93" w:rsidP="000221AF">
      <w:pPr>
        <w:jc w:val="lowKashida"/>
      </w:pPr>
      <w:r>
        <w:rPr>
          <w:noProof/>
        </w:rPr>
        <mc:AlternateContent>
          <mc:Choice Requires="wps">
            <w:drawing>
              <wp:anchor distT="0" distB="0" distL="114300" distR="114300" simplePos="0" relativeHeight="251688960" behindDoc="0" locked="0" layoutInCell="1" allowOverlap="1" wp14:anchorId="45F774A6" wp14:editId="5FAC3CB8">
                <wp:simplePos x="0" y="0"/>
                <wp:positionH relativeFrom="column">
                  <wp:posOffset>-3165756</wp:posOffset>
                </wp:positionH>
                <wp:positionV relativeFrom="paragraph">
                  <wp:posOffset>6791960</wp:posOffset>
                </wp:positionV>
                <wp:extent cx="3519376" cy="568886"/>
                <wp:effectExtent l="0" t="0" r="5080" b="3175"/>
                <wp:wrapNone/>
                <wp:docPr id="22" name="Text Box 22"/>
                <wp:cNvGraphicFramePr/>
                <a:graphic xmlns:a="http://schemas.openxmlformats.org/drawingml/2006/main">
                  <a:graphicData uri="http://schemas.microsoft.com/office/word/2010/wordprocessingShape">
                    <wps:wsp>
                      <wps:cNvSpPr txBox="1"/>
                      <wps:spPr>
                        <a:xfrm>
                          <a:off x="0" y="0"/>
                          <a:ext cx="3519376" cy="568886"/>
                        </a:xfrm>
                        <a:prstGeom prst="rect">
                          <a:avLst/>
                        </a:prstGeom>
                        <a:solidFill>
                          <a:srgbClr val="FFFFFF">
                            <a:alpha val="20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8A6BC0" w14:textId="7926FE0A" w:rsidR="007B6CB2" w:rsidRPr="00DD0A76" w:rsidRDefault="007B6CB2" w:rsidP="00124E15">
                            <w:pPr>
                              <w:rPr>
                                <w:rFonts w:asciiTheme="minorHAnsi" w:hAnsiTheme="minorHAnsi"/>
                                <w:color w:val="323232"/>
                              </w:rPr>
                            </w:pPr>
                            <w:r>
                              <w:rPr>
                                <w:rFonts w:asciiTheme="minorHAnsi" w:hAnsiTheme="minorHAnsi"/>
                                <w:color w:val="323232"/>
                              </w:rPr>
                              <w:t xml:space="preserve">9 | </w:t>
                            </w:r>
                            <w:r w:rsidRPr="00DD0A76">
                              <w:rPr>
                                <w:rFonts w:asciiTheme="minorHAnsi" w:hAnsiTheme="minorHAnsi"/>
                                <w:color w:val="323232"/>
                              </w:rPr>
                              <w:t>Floating Armouries: Implications and risks</w:t>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Pr>
                                <w:rFonts w:asciiTheme="minorHAnsi" w:hAnsiTheme="minorHAnsi"/>
                                <w:color w:val="323232"/>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F774A6" id="Text Box 22" o:spid="_x0000_s1036" type="#_x0000_t202" style="position:absolute;left:0;text-align:left;margin-left:-249.25pt;margin-top:534.8pt;width:277.1pt;height:44.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" stroked="f" strokeweight=".5pt">
                <v:fill opacity="13107f"/>
                <v:textbox>
                  <w:txbxContent>
                    <w:p w14:paraId="578A6BC0" w14:textId="7926FE0A" w:rsidR="007B6CB2" w:rsidRPr="00DD0A76" w:rsidRDefault="007B6CB2" w:rsidP="00124E15">
                      <w:pPr>
                        <w:rPr>
                          <w:rFonts w:asciiTheme="minorHAnsi" w:hAnsiTheme="minorHAnsi"/>
                          <w:color w:val="323232"/>
                        </w:rPr>
                      </w:pPr>
                      <w:r>
                        <w:rPr>
                          <w:rFonts w:asciiTheme="minorHAnsi" w:hAnsiTheme="minorHAnsi"/>
                          <w:color w:val="323232"/>
                        </w:rPr>
                        <w:t xml:space="preserve">9 | </w:t>
                      </w:r>
                      <w:r w:rsidRPr="00DD0A76">
                        <w:rPr>
                          <w:rFonts w:asciiTheme="minorHAnsi" w:hAnsiTheme="minorHAnsi"/>
                          <w:color w:val="323232"/>
                        </w:rPr>
                        <w:t>Floating Armouries: Implications and risks</w:t>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Pr>
                          <w:rFonts w:asciiTheme="minorHAnsi" w:hAnsiTheme="minorHAnsi"/>
                          <w:color w:val="323232"/>
                        </w:rPr>
                        <w:tab/>
                      </w:r>
                    </w:p>
                  </w:txbxContent>
                </v:textbox>
              </v:shape>
            </w:pict>
          </mc:Fallback>
        </mc:AlternateContent>
      </w:r>
      <w:r w:rsidR="00F64CB1" w:rsidRPr="00B4655B">
        <w:t xml:space="preserve">Whilst </w:t>
      </w:r>
      <w:r w:rsidR="00AD1E1A">
        <w:t>PMSCs</w:t>
      </w:r>
      <w:r w:rsidR="00F64CB1" w:rsidRPr="00B4655B">
        <w:t xml:space="preserve"> operating </w:t>
      </w:r>
      <w:r w:rsidR="00AD268C">
        <w:t xml:space="preserve">or using land based </w:t>
      </w:r>
      <w:r w:rsidR="00F64CB1" w:rsidRPr="00B4655B">
        <w:t xml:space="preserve">armouries </w:t>
      </w:r>
      <w:r w:rsidR="00AD268C">
        <w:t>is</w:t>
      </w:r>
      <w:r w:rsidR="00AD268C" w:rsidRPr="00B4655B">
        <w:t xml:space="preserve"> </w:t>
      </w:r>
      <w:r w:rsidR="00F64CB1" w:rsidRPr="00B4655B">
        <w:t>not a new phenomenon, using vessels or other floating platforms to embark, store and di</w:t>
      </w:r>
      <w:r w:rsidR="00FB2E2B">
        <w:t xml:space="preserve">sembark weapons and </w:t>
      </w:r>
      <w:r w:rsidR="00AD1E1A">
        <w:t>personnel</w:t>
      </w:r>
      <w:r w:rsidR="00FB2E2B">
        <w:t xml:space="preserve"> is a relatively recent development</w:t>
      </w:r>
      <w:r w:rsidR="00F64CB1" w:rsidRPr="00B4655B">
        <w:t xml:space="preserve">. </w:t>
      </w:r>
      <w:r w:rsidR="00127A95">
        <w:t>N</w:t>
      </w:r>
      <w:r w:rsidR="00543229">
        <w:t>ational and international bodies have</w:t>
      </w:r>
      <w:r w:rsidR="00F64CB1" w:rsidRPr="00B4655B">
        <w:t xml:space="preserve"> struggled to keep pace and adapt</w:t>
      </w:r>
      <w:r w:rsidR="00BE4FDF">
        <w:t xml:space="preserve"> </w:t>
      </w:r>
      <w:r w:rsidR="00201EB6">
        <w:t>to</w:t>
      </w:r>
      <w:r w:rsidR="00127A95">
        <w:t xml:space="preserve"> such developments and</w:t>
      </w:r>
      <w:r w:rsidR="00201EB6">
        <w:t xml:space="preserve"> </w:t>
      </w:r>
      <w:r w:rsidR="00543229">
        <w:t>provide</w:t>
      </w:r>
      <w:r w:rsidR="00543229" w:rsidRPr="00B4655B">
        <w:t xml:space="preserve"> </w:t>
      </w:r>
      <w:r w:rsidR="00F64CB1" w:rsidRPr="00B4655B">
        <w:t>adequate regulatory or oversight mechanism</w:t>
      </w:r>
      <w:r w:rsidR="00BE4FDF">
        <w:t>s</w:t>
      </w:r>
      <w:r w:rsidR="00F64CB1" w:rsidRPr="00B4655B">
        <w:t xml:space="preserve">, or </w:t>
      </w:r>
      <w:r w:rsidR="00201EB6">
        <w:t xml:space="preserve">even </w:t>
      </w:r>
      <w:r w:rsidR="00F64CB1" w:rsidRPr="00B4655B">
        <w:t xml:space="preserve">to fully comprehend the issues that may arise from the lack of such mechanisms. Of particular concern </w:t>
      </w:r>
      <w:proofErr w:type="gramStart"/>
      <w:r w:rsidR="00F64CB1" w:rsidRPr="00B4655B">
        <w:t>are the</w:t>
      </w:r>
      <w:r w:rsidR="000C488A" w:rsidRPr="00B4655B">
        <w:t xml:space="preserve"> lack</w:t>
      </w:r>
      <w:proofErr w:type="gramEnd"/>
      <w:r w:rsidR="000C488A" w:rsidRPr="00B4655B">
        <w:t xml:space="preserve"> of national and in</w:t>
      </w:r>
      <w:r w:rsidR="00FB2E2B">
        <w:t xml:space="preserve">ternational standards governing who can </w:t>
      </w:r>
      <w:r w:rsidR="00AC2CD0">
        <w:t>operate</w:t>
      </w:r>
      <w:r w:rsidR="00FB2E2B">
        <w:t xml:space="preserve"> floating armouries</w:t>
      </w:r>
      <w:r w:rsidR="000C488A" w:rsidRPr="00B4655B">
        <w:t xml:space="preserve">, </w:t>
      </w:r>
      <w:r w:rsidR="00FB2E2B">
        <w:t>and practical issues relating</w:t>
      </w:r>
      <w:r w:rsidR="000C488A" w:rsidRPr="00B4655B">
        <w:t xml:space="preserve"> </w:t>
      </w:r>
      <w:r w:rsidR="00FB2E2B">
        <w:t xml:space="preserve">to </w:t>
      </w:r>
      <w:r w:rsidR="000C488A" w:rsidRPr="00B4655B">
        <w:t xml:space="preserve">the size of vessels and physical security requirements. </w:t>
      </w:r>
    </w:p>
    <w:p w14:paraId="2C125332" w14:textId="46FF2AEA" w:rsidR="002E3098" w:rsidRDefault="00C350A9" w:rsidP="00D9136E">
      <w:pPr>
        <w:jc w:val="lowKashida"/>
      </w:pPr>
      <w:r>
        <w:t>S</w:t>
      </w:r>
      <w:r w:rsidRPr="00B4655B">
        <w:t>tates in the areas currently affected by the issues of maritime piracy, or instability, are very wary of allowing arms and ammunition</w:t>
      </w:r>
      <w:r>
        <w:t xml:space="preserve"> in </w:t>
      </w:r>
      <w:r>
        <w:lastRenderedPageBreak/>
        <w:t xml:space="preserve">their </w:t>
      </w:r>
      <w:r w:rsidR="00D9136E">
        <w:t xml:space="preserve">territorial </w:t>
      </w:r>
      <w:r w:rsidR="00A1758D">
        <w:t>waters</w:t>
      </w:r>
      <w:r w:rsidRPr="00B4655B">
        <w:t xml:space="preserve">. </w:t>
      </w:r>
      <w:r w:rsidR="009F755F">
        <w:t>T</w:t>
      </w:r>
      <w:r w:rsidR="007D76F2">
        <w:t xml:space="preserve">here </w:t>
      </w:r>
      <w:r w:rsidR="00743E78">
        <w:t>have been cases where</w:t>
      </w:r>
      <w:r w:rsidR="003E299E">
        <w:t xml:space="preserve"> ships reportedly operating as</w:t>
      </w:r>
      <w:r w:rsidR="00743E78">
        <w:t xml:space="preserve"> floating armouries have fallen foul of </w:t>
      </w:r>
      <w:r w:rsidR="00127A95">
        <w:t xml:space="preserve">such </w:t>
      </w:r>
      <w:r w:rsidR="00743E78">
        <w:t xml:space="preserve">national regulations. </w:t>
      </w:r>
      <w:r w:rsidR="007D76F2">
        <w:t xml:space="preserve">A floating armoury was detained </w:t>
      </w:r>
      <w:r w:rsidR="007C4A3C" w:rsidRPr="00B4655B">
        <w:t xml:space="preserve">off of the coast of the UAE, </w:t>
      </w:r>
      <w:r w:rsidR="007D76F2">
        <w:t>after it had reportedly strayed in UAE</w:t>
      </w:r>
      <w:r w:rsidR="007C4A3C" w:rsidRPr="00B4655B">
        <w:t xml:space="preserve"> terri</w:t>
      </w:r>
      <w:r w:rsidR="00201EB6">
        <w:t>torial waters whilst refuelling</w:t>
      </w:r>
      <w:r w:rsidR="008B4666">
        <w:t>,</w:t>
      </w:r>
      <w:r w:rsidR="007C4A3C" w:rsidRPr="00B4655B">
        <w:rPr>
          <w:vertAlign w:val="superscript"/>
        </w:rPr>
        <w:footnoteReference w:id="36"/>
      </w:r>
      <w:r w:rsidR="007C4A3C" w:rsidRPr="00B4655B">
        <w:t xml:space="preserve"> </w:t>
      </w:r>
      <w:r w:rsidR="007D76F2">
        <w:t xml:space="preserve">a floating armoury run by an American company was detained by </w:t>
      </w:r>
      <w:r w:rsidR="007C4A3C" w:rsidRPr="00B4655B">
        <w:t>the Indian authorities after getting caught in adverse weather</w:t>
      </w:r>
      <w:r w:rsidR="007C4A3C" w:rsidRPr="00B4655B">
        <w:rPr>
          <w:vertAlign w:val="superscript"/>
        </w:rPr>
        <w:footnoteReference w:id="37"/>
      </w:r>
      <w:r w:rsidR="007C4A3C" w:rsidRPr="00B4655B">
        <w:t xml:space="preserve"> and a Russian auxiliary support vessel </w:t>
      </w:r>
      <w:r w:rsidR="007D76F2">
        <w:t xml:space="preserve">was detained </w:t>
      </w:r>
      <w:r w:rsidR="007C4A3C" w:rsidRPr="00B4655B">
        <w:t>in Nigeria</w:t>
      </w:r>
      <w:r w:rsidR="007D76F2">
        <w:t xml:space="preserve"> after it was</w:t>
      </w:r>
      <w:r w:rsidR="007C4A3C" w:rsidRPr="00B4655B">
        <w:t xml:space="preserve"> found to be carrying weapons.</w:t>
      </w:r>
      <w:r w:rsidR="007C4A3C" w:rsidRPr="00B4655B">
        <w:rPr>
          <w:vertAlign w:val="superscript"/>
        </w:rPr>
        <w:footnoteReference w:id="38"/>
      </w:r>
      <w:r w:rsidR="007C4A3C" w:rsidRPr="00B4655B">
        <w:t xml:space="preserve"> </w:t>
      </w:r>
    </w:p>
    <w:p w14:paraId="5E337DE1" w14:textId="71B1B550" w:rsidR="009F755F" w:rsidRDefault="00A14542" w:rsidP="0084751B">
      <w:pPr>
        <w:jc w:val="lowKashida"/>
      </w:pPr>
      <w:r>
        <w:t>There has also been at least one case where the company operating a floating</w:t>
      </w:r>
      <w:r w:rsidR="008B4666" w:rsidRPr="008B4666">
        <w:t xml:space="preserve"> </w:t>
      </w:r>
      <w:r w:rsidR="008B4666">
        <w:t>armoury (and that was also a PMSC) went bankrupt</w:t>
      </w:r>
      <w:r w:rsidR="00F21BE0" w:rsidRPr="00B4655B">
        <w:rPr>
          <w:rStyle w:val="FootnoteReference"/>
        </w:rPr>
        <w:footnoteReference w:id="39"/>
      </w:r>
      <w:r>
        <w:t xml:space="preserve"> </w:t>
      </w:r>
      <w:r w:rsidR="00354B5D">
        <w:lastRenderedPageBreak/>
        <w:t>leaving personnel and weapons in the HRA.</w:t>
      </w:r>
      <w:r w:rsidR="00354B5D" w:rsidRPr="00354B5D">
        <w:rPr>
          <w:rStyle w:val="FootnoteReference"/>
        </w:rPr>
        <w:t xml:space="preserve"> </w:t>
      </w:r>
      <w:r w:rsidR="00354B5D" w:rsidRPr="00B4655B">
        <w:rPr>
          <w:rStyle w:val="FootnoteReference"/>
        </w:rPr>
        <w:footnoteReference w:id="40"/>
      </w:r>
      <w:r>
        <w:t xml:space="preserve"> </w:t>
      </w:r>
      <w:r w:rsidR="0084751B">
        <w:t xml:space="preserve">Under the terms of their UK licence they were </w:t>
      </w:r>
      <w:r w:rsidR="00354B5D" w:rsidRPr="008F199F">
        <w:t>required to ensure weapons</w:t>
      </w:r>
      <w:r w:rsidR="00C2507E" w:rsidRPr="008F199F">
        <w:t xml:space="preserve"> they owned were</w:t>
      </w:r>
      <w:r w:rsidR="00354B5D" w:rsidRPr="008F199F">
        <w:t xml:space="preserve"> </w:t>
      </w:r>
      <w:r w:rsidR="009674B0" w:rsidRPr="008F199F">
        <w:t>secured then</w:t>
      </w:r>
      <w:r w:rsidR="00354B5D">
        <w:t xml:space="preserve"> </w:t>
      </w:r>
      <w:r w:rsidR="009674B0">
        <w:t xml:space="preserve">sold </w:t>
      </w:r>
      <w:r w:rsidR="00354B5D">
        <w:t>to another PMSC via a UK trade control licence</w:t>
      </w:r>
      <w:r>
        <w:t>.</w:t>
      </w:r>
      <w:r w:rsidR="009674B0">
        <w:rPr>
          <w:rStyle w:val="FootnoteReference"/>
        </w:rPr>
        <w:footnoteReference w:id="41"/>
      </w:r>
      <w:r w:rsidR="00177221">
        <w:t xml:space="preserve"> </w:t>
      </w:r>
      <w:r w:rsidR="0016757B">
        <w:t xml:space="preserve"> </w:t>
      </w:r>
      <w:r w:rsidR="003E05F7">
        <w:t>In these circumstances r</w:t>
      </w:r>
      <w:r w:rsidR="0016757B">
        <w:t>ather than arranging the transfer of weapons</w:t>
      </w:r>
      <w:r w:rsidR="003D4788">
        <w:t xml:space="preserve">, they </w:t>
      </w:r>
      <w:r w:rsidR="0016757B">
        <w:t xml:space="preserve">should be </w:t>
      </w:r>
      <w:r w:rsidR="003D4788">
        <w:t xml:space="preserve">secured and </w:t>
      </w:r>
      <w:r w:rsidR="0016757B">
        <w:t xml:space="preserve">destroyed </w:t>
      </w:r>
      <w:r w:rsidR="003D4788">
        <w:t xml:space="preserve">to reduce any risk of </w:t>
      </w:r>
      <w:r w:rsidR="00177221" w:rsidRPr="00B4655B">
        <w:t>weapons be</w:t>
      </w:r>
      <w:r w:rsidR="003D4788">
        <w:t>ing</w:t>
      </w:r>
      <w:r w:rsidR="00177221" w:rsidRPr="00B4655B">
        <w:t xml:space="preserve"> sold on or diverted</w:t>
      </w:r>
      <w:r w:rsidR="003D4788">
        <w:t>.</w:t>
      </w:r>
      <w:r w:rsidR="00177221" w:rsidRPr="00B4655B">
        <w:rPr>
          <w:rStyle w:val="FootnoteReference"/>
        </w:rPr>
        <w:footnoteReference w:id="42"/>
      </w:r>
    </w:p>
    <w:p w14:paraId="2266A061" w14:textId="445986E2" w:rsidR="00A14542" w:rsidRPr="00B4655B" w:rsidRDefault="00A14542" w:rsidP="00407403">
      <w:pPr>
        <w:shd w:val="clear" w:color="auto" w:fill="BFBFBF" w:themeFill="background1" w:themeFillShade="BF"/>
        <w:jc w:val="lowKashida"/>
      </w:pPr>
      <w:r w:rsidRPr="00A14542">
        <w:rPr>
          <w:b/>
        </w:rPr>
        <w:t>We recommend in the case of a PMSC or armoury operator going into administration</w:t>
      </w:r>
      <w:r>
        <w:rPr>
          <w:b/>
        </w:rPr>
        <w:t xml:space="preserve"> there is a mechanism in place to ensure </w:t>
      </w:r>
      <w:r w:rsidR="00407403">
        <w:rPr>
          <w:b/>
        </w:rPr>
        <w:t xml:space="preserve">that any weapons and ammunition are securely stored and subsequently </w:t>
      </w:r>
      <w:r w:rsidR="00F21BE0">
        <w:rPr>
          <w:b/>
        </w:rPr>
        <w:t>destroyed</w:t>
      </w:r>
      <w:r w:rsidRPr="00A14542">
        <w:rPr>
          <w:b/>
        </w:rPr>
        <w:t>.</w:t>
      </w:r>
      <w:r w:rsidRPr="00A14542">
        <w:t xml:space="preserve"> </w:t>
      </w:r>
    </w:p>
    <w:p w14:paraId="560E61C8" w14:textId="38E44387" w:rsidR="00081560" w:rsidRDefault="00CE14F7" w:rsidP="005E0FDC">
      <w:pPr>
        <w:spacing w:after="0"/>
      </w:pPr>
      <w:r>
        <w:rPr>
          <w:noProof/>
        </w:rPr>
        <mc:AlternateContent>
          <mc:Choice Requires="wps">
            <w:drawing>
              <wp:anchor distT="0" distB="0" distL="114300" distR="114300" simplePos="0" relativeHeight="251691008" behindDoc="0" locked="0" layoutInCell="1" allowOverlap="1" wp14:anchorId="5A67382D" wp14:editId="37038AAD">
                <wp:simplePos x="0" y="0"/>
                <wp:positionH relativeFrom="page">
                  <wp:posOffset>1849903</wp:posOffset>
                </wp:positionH>
                <wp:positionV relativeFrom="paragraph">
                  <wp:posOffset>5672617</wp:posOffset>
                </wp:positionV>
                <wp:extent cx="5253193" cy="494458"/>
                <wp:effectExtent l="0" t="0" r="5080" b="1270"/>
                <wp:wrapNone/>
                <wp:docPr id="23" name="Text Box 23"/>
                <wp:cNvGraphicFramePr/>
                <a:graphic xmlns:a="http://schemas.openxmlformats.org/drawingml/2006/main">
                  <a:graphicData uri="http://schemas.microsoft.com/office/word/2010/wordprocessingShape">
                    <wps:wsp>
                      <wps:cNvSpPr txBox="1"/>
                      <wps:spPr>
                        <a:xfrm>
                          <a:off x="0" y="0"/>
                          <a:ext cx="5253193" cy="4944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F6E13F" w14:textId="34F93C14" w:rsidR="007B6CB2" w:rsidRPr="00CE14F7" w:rsidRDefault="007B6CB2" w:rsidP="00124E15">
                            <w:pPr>
                              <w:rPr>
                                <w:rFonts w:asciiTheme="minorHAnsi" w:hAnsiTheme="minorHAnsi"/>
                                <w:color w:val="000000"/>
                                <w14:textFill>
                                  <w14:solidFill>
                                    <w14:srgbClr w14:val="000000">
                                      <w14:alpha w14:val="30000"/>
                                    </w14:srgbClr>
                                  </w14:solidFill>
                                </w14:textFill>
                              </w:rPr>
                            </w:pP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t>Remote Control Project</w:t>
                            </w:r>
                            <w:r>
                              <w:rPr>
                                <w:rFonts w:asciiTheme="minorHAnsi" w:hAnsiTheme="minorHAnsi"/>
                                <w:color w:val="000000"/>
                                <w14:textFill>
                                  <w14:solidFill>
                                    <w14:srgbClr w14:val="000000">
                                      <w14:alpha w14:val="30000"/>
                                    </w14:srgbClr>
                                  </w14:solidFill>
                                </w14:textFill>
                              </w:rPr>
                              <w:t xml:space="preserve"> |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67382D" id="Text Box 23" o:spid="_x0000_s1037" type="#_x0000_t202" style="position:absolute;margin-left:145.65pt;margin-top:446.65pt;width:413.65pt;height:38.9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" fillcolor="white [3201]" stroked="f" strokeweight=".5pt">
                <v:textbox>
                  <w:txbxContent>
                    <w:p w14:paraId="18F6E13F" w14:textId="34F93C14" w:rsidR="007B6CB2" w:rsidRPr="00CE14F7" w:rsidRDefault="007B6CB2" w:rsidP="00124E15">
                      <w:pPr>
                        <w:rPr>
                          <w:rFonts w:asciiTheme="minorHAnsi" w:hAnsiTheme="minorHAnsi"/>
                          <w:color w:val="000000"/>
                          <w14:textFill>
                            <w14:solidFill>
                              <w14:srgbClr w14:val="000000">
                                <w14:alpha w14:val="30000"/>
                              </w14:srgbClr>
                            </w14:solidFill>
                          </w14:textFill>
                        </w:rPr>
                      </w:pP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t>Remote Control Project</w:t>
                      </w:r>
                      <w:r>
                        <w:rPr>
                          <w:rFonts w:asciiTheme="minorHAnsi" w:hAnsiTheme="minorHAnsi"/>
                          <w:color w:val="000000"/>
                          <w14:textFill>
                            <w14:solidFill>
                              <w14:srgbClr w14:val="000000">
                                <w14:alpha w14:val="30000"/>
                              </w14:srgbClr>
                            </w14:solidFill>
                          </w14:textFill>
                        </w:rPr>
                        <w:t xml:space="preserve"> | 10</w:t>
                      </w:r>
                    </w:p>
                  </w:txbxContent>
                </v:textbox>
                <w10:wrap anchorx="page"/>
              </v:shape>
            </w:pict>
          </mc:Fallback>
        </mc:AlternateContent>
      </w:r>
      <w:r w:rsidR="00F73876">
        <w:t>T</w:t>
      </w:r>
      <w:r w:rsidR="00C33D97" w:rsidRPr="00B4655B">
        <w:t xml:space="preserve">here are very few national </w:t>
      </w:r>
      <w:r w:rsidR="003E05F7">
        <w:t xml:space="preserve">and no </w:t>
      </w:r>
      <w:r w:rsidR="00C33D97" w:rsidRPr="00B4655B">
        <w:t>international standards governing the o</w:t>
      </w:r>
      <w:r w:rsidR="00C350A9">
        <w:t>peration of floating armouries</w:t>
      </w:r>
      <w:r w:rsidR="002E3098" w:rsidRPr="00B4655B">
        <w:t>.</w:t>
      </w:r>
      <w:r w:rsidR="003E05F7">
        <w:rPr>
          <w:rStyle w:val="FootnoteReference"/>
        </w:rPr>
        <w:footnoteReference w:id="43"/>
      </w:r>
      <w:r w:rsidR="002E3098" w:rsidRPr="00B4655B">
        <w:t xml:space="preserve"> Sri Lanka</w:t>
      </w:r>
      <w:r w:rsidR="00211FCC">
        <w:rPr>
          <w:rStyle w:val="FootnoteReference"/>
        </w:rPr>
        <w:footnoteReference w:id="44"/>
      </w:r>
      <w:r w:rsidR="002E3098" w:rsidRPr="00B4655B">
        <w:t xml:space="preserve"> </w:t>
      </w:r>
      <w:r w:rsidR="00211FCC">
        <w:t>and Djibouti</w:t>
      </w:r>
      <w:r w:rsidR="006045D2">
        <w:rPr>
          <w:rStyle w:val="FootnoteReference"/>
        </w:rPr>
        <w:footnoteReference w:id="45"/>
      </w:r>
      <w:r w:rsidR="00211FCC">
        <w:t xml:space="preserve"> do licence floating armouries</w:t>
      </w:r>
      <w:r w:rsidR="00114EDF">
        <w:t xml:space="preserve">, </w:t>
      </w:r>
      <w:r w:rsidR="002E3098" w:rsidRPr="00B4655B">
        <w:t xml:space="preserve">however </w:t>
      </w:r>
      <w:r w:rsidR="006045D2">
        <w:t xml:space="preserve">the terms of the licences are </w:t>
      </w:r>
      <w:r w:rsidR="002E3098" w:rsidRPr="00B4655B">
        <w:t xml:space="preserve">not publically available </w:t>
      </w:r>
      <w:r w:rsidR="00A53D0D">
        <w:t xml:space="preserve">and </w:t>
      </w:r>
      <w:r w:rsidR="002E3098" w:rsidRPr="00B4655B">
        <w:t>so cannot be scrutinised. The UK has</w:t>
      </w:r>
      <w:r w:rsidR="007D76F2">
        <w:t xml:space="preserve"> </w:t>
      </w:r>
      <w:r w:rsidR="006045D2">
        <w:t xml:space="preserve">extended the </w:t>
      </w:r>
      <w:r w:rsidR="006045D2" w:rsidRPr="006045D2">
        <w:t>Open General Trade Control Licence (Maritime</w:t>
      </w:r>
      <w:r w:rsidR="006045D2">
        <w:t xml:space="preserve"> </w:t>
      </w:r>
      <w:r w:rsidR="006045D2" w:rsidRPr="006045D2">
        <w:t>Anti-Piracy)</w:t>
      </w:r>
      <w:r w:rsidR="00E5730B">
        <w:t xml:space="preserve"> </w:t>
      </w:r>
      <w:r w:rsidR="006045D2">
        <w:t xml:space="preserve">to </w:t>
      </w:r>
      <w:r w:rsidR="006045D2" w:rsidRPr="005E0FDC">
        <w:t xml:space="preserve">allow </w:t>
      </w:r>
      <w:r w:rsidR="002E3098" w:rsidRPr="005E0FDC">
        <w:t xml:space="preserve">UK companies to </w:t>
      </w:r>
      <w:r w:rsidR="006045D2" w:rsidRPr="005E0FDC">
        <w:t xml:space="preserve">apply for </w:t>
      </w:r>
      <w:r w:rsidR="006045D2" w:rsidRPr="005E0FDC">
        <w:lastRenderedPageBreak/>
        <w:t xml:space="preserve">permission to </w:t>
      </w:r>
      <w:r w:rsidR="002E3098" w:rsidRPr="005E0FDC">
        <w:t>operate floating armouries</w:t>
      </w:r>
      <w:r w:rsidR="002E3098" w:rsidRPr="00B4655B">
        <w:t>.</w:t>
      </w:r>
      <w:r w:rsidR="007C4A3C" w:rsidRPr="00B4655B">
        <w:rPr>
          <w:rStyle w:val="FootnoteReference"/>
        </w:rPr>
        <w:footnoteReference w:id="46"/>
      </w:r>
      <w:r w:rsidR="007C4A3C" w:rsidRPr="00B4655B">
        <w:t xml:space="preserve"> </w:t>
      </w:r>
      <w:r w:rsidR="006045D2">
        <w:t>C</w:t>
      </w:r>
      <w:r w:rsidR="00890E1A">
        <w:t>urrently there are at least 3</w:t>
      </w:r>
      <w:r w:rsidR="006045D2">
        <w:t xml:space="preserve"> </w:t>
      </w:r>
      <w:r w:rsidR="00890E1A">
        <w:t xml:space="preserve">UK </w:t>
      </w:r>
      <w:r w:rsidR="006045D2">
        <w:t>companies</w:t>
      </w:r>
      <w:r w:rsidR="00890E1A">
        <w:t xml:space="preserve"> licenced to operate these armouries </w:t>
      </w:r>
      <w:r w:rsidR="00783568">
        <w:t>(s</w:t>
      </w:r>
      <w:r w:rsidR="00890E1A">
        <w:t>ee</w:t>
      </w:r>
      <w:r w:rsidR="00783568">
        <w:t xml:space="preserve"> earlier</w:t>
      </w:r>
      <w:r w:rsidR="00890E1A">
        <w:t xml:space="preserve"> section on operators).</w:t>
      </w:r>
      <w:r w:rsidR="00890E1A">
        <w:rPr>
          <w:rStyle w:val="FootnoteReference"/>
        </w:rPr>
        <w:footnoteReference w:id="47"/>
      </w:r>
    </w:p>
    <w:p w14:paraId="00CA0D7A" w14:textId="77777777" w:rsidR="00C33D97" w:rsidRDefault="00C33D97" w:rsidP="008244A8">
      <w:pPr>
        <w:spacing w:after="0"/>
        <w:jc w:val="lowKashida"/>
      </w:pPr>
    </w:p>
    <w:p w14:paraId="568DE37B" w14:textId="5AB09256" w:rsidR="009702A3" w:rsidRDefault="00C33D97" w:rsidP="00BB3AB3">
      <w:pPr>
        <w:spacing w:after="0"/>
        <w:jc w:val="lowKashida"/>
      </w:pPr>
      <w:r>
        <w:t xml:space="preserve">One </w:t>
      </w:r>
      <w:r w:rsidR="00C350A9">
        <w:t xml:space="preserve">avenue for greater regulation of floating armouries could be applied when </w:t>
      </w:r>
      <w:r w:rsidR="00E94AF9">
        <w:t xml:space="preserve">registering a </w:t>
      </w:r>
      <w:r w:rsidR="00E513BE">
        <w:t>ship</w:t>
      </w:r>
      <w:r w:rsidR="00A40B53">
        <w:t>.</w:t>
      </w:r>
      <w:r w:rsidR="00E513BE">
        <w:t xml:space="preserve"> All merch</w:t>
      </w:r>
      <w:r w:rsidR="009702A3">
        <w:t>ant ships must be registered to</w:t>
      </w:r>
      <w:r w:rsidR="00C350A9">
        <w:t xml:space="preserve"> a </w:t>
      </w:r>
      <w:r w:rsidR="00E513BE">
        <w:t xml:space="preserve">state and </w:t>
      </w:r>
      <w:r w:rsidR="00511047">
        <w:t xml:space="preserve">can only be </w:t>
      </w:r>
      <w:r w:rsidR="00D55CF1">
        <w:t xml:space="preserve">registered </w:t>
      </w:r>
      <w:r w:rsidR="00511047">
        <w:t>to one country</w:t>
      </w:r>
      <w:r w:rsidR="00D55CF1">
        <w:t xml:space="preserve"> (the flag state)</w:t>
      </w:r>
      <w:r w:rsidR="00511047">
        <w:t xml:space="preserve"> except in “exceptional </w:t>
      </w:r>
      <w:r w:rsidR="00C8270B">
        <w:t>cases”</w:t>
      </w:r>
      <w:r w:rsidR="00137064">
        <w:t>.</w:t>
      </w:r>
      <w:r w:rsidR="00C8270B" w:rsidRPr="00C8270B">
        <w:rPr>
          <w:vertAlign w:val="superscript"/>
        </w:rPr>
        <w:t xml:space="preserve"> </w:t>
      </w:r>
      <w:r w:rsidR="00C8270B" w:rsidRPr="00B4655B">
        <w:rPr>
          <w:vertAlign w:val="superscript"/>
        </w:rPr>
        <w:footnoteReference w:id="48"/>
      </w:r>
      <w:r w:rsidR="00387A8C">
        <w:t xml:space="preserve"> </w:t>
      </w:r>
      <w:r w:rsidR="00F21BE0">
        <w:t>Currently some flag states have regulations governing use of PMSCs and the storage of weapons on board</w:t>
      </w:r>
      <w:r w:rsidR="00CF0FD4" w:rsidRPr="00CF0FD4">
        <w:rPr>
          <w:rStyle w:val="FootnoteReference"/>
        </w:rPr>
        <w:t xml:space="preserve"> </w:t>
      </w:r>
      <w:r w:rsidR="00BB3AB3">
        <w:t>.</w:t>
      </w:r>
      <w:r w:rsidR="00CF0FD4">
        <w:rPr>
          <w:rStyle w:val="FootnoteReference"/>
        </w:rPr>
        <w:footnoteReference w:id="49"/>
      </w:r>
      <w:r w:rsidR="007E779C">
        <w:t xml:space="preserve"> </w:t>
      </w:r>
      <w:r w:rsidR="00D05E82">
        <w:t xml:space="preserve">However only </w:t>
      </w:r>
      <w:r w:rsidR="00890E1A">
        <w:t xml:space="preserve">3 </w:t>
      </w:r>
      <w:r w:rsidR="00783568">
        <w:t xml:space="preserve">have </w:t>
      </w:r>
      <w:r w:rsidR="00D05E82">
        <w:t>confirmed that they offered flag state approval for floating armouries</w:t>
      </w:r>
      <w:r w:rsidR="00783568">
        <w:t xml:space="preserve"> with MNG Maritime stating that St. Kitts and Nevis is “the first major ships registry to define and apply rules for floating armouries”</w:t>
      </w:r>
      <w:r w:rsidR="00D05E82">
        <w:t>.</w:t>
      </w:r>
      <w:r w:rsidR="00890E1A">
        <w:rPr>
          <w:rStyle w:val="FootnoteReference"/>
        </w:rPr>
        <w:footnoteReference w:id="50"/>
      </w:r>
      <w:r w:rsidR="00D05E82">
        <w:t xml:space="preserve"> This shows that flag states can offer a mechanism to regulate floating armouries </w:t>
      </w:r>
      <w:r w:rsidR="00BB3AB3">
        <w:t>however,</w:t>
      </w:r>
      <w:r w:rsidR="00D05E82">
        <w:t xml:space="preserve"> the flag state approval needs to include </w:t>
      </w:r>
      <w:r w:rsidR="00ED4A10">
        <w:t xml:space="preserve">standardised </w:t>
      </w:r>
      <w:r w:rsidR="00D05E82">
        <w:t xml:space="preserve">regulations </w:t>
      </w:r>
      <w:r w:rsidR="00ED4A10">
        <w:t xml:space="preserve">approved by a body such as the IMO </w:t>
      </w:r>
      <w:r w:rsidR="00D05E82">
        <w:t xml:space="preserve">for the   </w:t>
      </w:r>
      <w:r w:rsidR="007E779C">
        <w:t xml:space="preserve">safe and secure </w:t>
      </w:r>
      <w:r w:rsidR="007E779C">
        <w:lastRenderedPageBreak/>
        <w:t>storage of weapons on board, good record keeping and</w:t>
      </w:r>
      <w:r w:rsidR="00CF0FD4">
        <w:t xml:space="preserve"> a good maintenance record</w:t>
      </w:r>
      <w:r w:rsidR="007E779C">
        <w:t xml:space="preserve">. </w:t>
      </w:r>
      <w:r w:rsidR="00F21BE0" w:rsidRPr="00F21BE0">
        <w:rPr>
          <w:rStyle w:val="FootnoteReference"/>
        </w:rPr>
        <w:t xml:space="preserve"> </w:t>
      </w:r>
    </w:p>
    <w:p w14:paraId="67EDEFA9" w14:textId="00D1A989" w:rsidR="00F46510" w:rsidRDefault="00137064" w:rsidP="00A40B53">
      <w:pPr>
        <w:spacing w:after="0"/>
        <w:jc w:val="lowKashida"/>
      </w:pPr>
      <w:r>
        <w:rPr>
          <w:noProof/>
        </w:rPr>
        <mc:AlternateContent>
          <mc:Choice Requires="wps">
            <w:drawing>
              <wp:anchor distT="0" distB="0" distL="114300" distR="114300" simplePos="0" relativeHeight="251693056" behindDoc="0" locked="0" layoutInCell="1" allowOverlap="1" wp14:anchorId="643ACC05" wp14:editId="2306E5F4">
                <wp:simplePos x="0" y="0"/>
                <wp:positionH relativeFrom="page">
                  <wp:posOffset>800735</wp:posOffset>
                </wp:positionH>
                <wp:positionV relativeFrom="paragraph">
                  <wp:posOffset>3358515</wp:posOffset>
                </wp:positionV>
                <wp:extent cx="3157870" cy="356260"/>
                <wp:effectExtent l="0" t="0" r="4445" b="5715"/>
                <wp:wrapNone/>
                <wp:docPr id="24" name="Text Box 24"/>
                <wp:cNvGraphicFramePr/>
                <a:graphic xmlns:a="http://schemas.openxmlformats.org/drawingml/2006/main">
                  <a:graphicData uri="http://schemas.microsoft.com/office/word/2010/wordprocessingShape">
                    <wps:wsp>
                      <wps:cNvSpPr txBox="1"/>
                      <wps:spPr>
                        <a:xfrm>
                          <a:off x="0" y="0"/>
                          <a:ext cx="3157870" cy="356260"/>
                        </a:xfrm>
                        <a:prstGeom prst="rect">
                          <a:avLst/>
                        </a:prstGeom>
                        <a:solidFill>
                          <a:srgbClr val="FFFFFF">
                            <a:alpha val="20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93600D" w14:textId="7C47F0C1" w:rsidR="007B6CB2" w:rsidRPr="00DD0A76" w:rsidRDefault="007B6CB2" w:rsidP="00124E15">
                            <w:pPr>
                              <w:rPr>
                                <w:rFonts w:asciiTheme="minorHAnsi" w:hAnsiTheme="minorHAnsi"/>
                                <w:color w:val="323232"/>
                              </w:rPr>
                            </w:pPr>
                            <w:r>
                              <w:rPr>
                                <w:rFonts w:asciiTheme="minorHAnsi" w:hAnsiTheme="minorHAnsi"/>
                                <w:color w:val="323232"/>
                              </w:rPr>
                              <w:t xml:space="preserve">11 | </w:t>
                            </w:r>
                            <w:r w:rsidRPr="00DD0A76">
                              <w:rPr>
                                <w:rFonts w:asciiTheme="minorHAnsi" w:hAnsiTheme="minorHAnsi"/>
                                <w:color w:val="323232"/>
                              </w:rPr>
                              <w:t>Floating Armouries: Implications and risks</w:t>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Pr>
                                <w:rFonts w:asciiTheme="minorHAnsi" w:hAnsiTheme="minorHAnsi"/>
                                <w:color w:val="323232"/>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3ACC05" id="Text Box 24" o:spid="_x0000_s1038" type="#_x0000_t202" style="position:absolute;left:0;text-align:left;margin-left:63.05pt;margin-top:264.45pt;width:248.65pt;height:28.0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" stroked="f" strokeweight=".5pt">
                <v:fill opacity="13107f"/>
                <v:textbox>
                  <w:txbxContent>
                    <w:p w14:paraId="3D93600D" w14:textId="7C47F0C1" w:rsidR="007B6CB2" w:rsidRPr="00DD0A76" w:rsidRDefault="007B6CB2" w:rsidP="00124E15">
                      <w:pPr>
                        <w:rPr>
                          <w:rFonts w:asciiTheme="minorHAnsi" w:hAnsiTheme="minorHAnsi"/>
                          <w:color w:val="323232"/>
                        </w:rPr>
                      </w:pPr>
                      <w:r>
                        <w:rPr>
                          <w:rFonts w:asciiTheme="minorHAnsi" w:hAnsiTheme="minorHAnsi"/>
                          <w:color w:val="323232"/>
                        </w:rPr>
                        <w:t xml:space="preserve">11 | </w:t>
                      </w:r>
                      <w:r w:rsidRPr="00DD0A76">
                        <w:rPr>
                          <w:rFonts w:asciiTheme="minorHAnsi" w:hAnsiTheme="minorHAnsi"/>
                          <w:color w:val="323232"/>
                        </w:rPr>
                        <w:t>Floating Armouries: Implications and risks</w:t>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Pr>
                          <w:rFonts w:asciiTheme="minorHAnsi" w:hAnsiTheme="minorHAnsi"/>
                          <w:color w:val="323232"/>
                        </w:rPr>
                        <w:tab/>
                      </w:r>
                    </w:p>
                  </w:txbxContent>
                </v:textbox>
                <w10:wrap anchorx="page"/>
              </v:shape>
            </w:pict>
          </mc:Fallback>
        </mc:AlternateContent>
      </w:r>
    </w:p>
    <w:p w14:paraId="44FF992B" w14:textId="3D013BF8" w:rsidR="00F46510" w:rsidRPr="00F46510" w:rsidRDefault="00824F9E" w:rsidP="00F46510">
      <w:pPr>
        <w:shd w:val="clear" w:color="auto" w:fill="BFBFBF" w:themeFill="background1" w:themeFillShade="BF"/>
        <w:spacing w:after="0"/>
        <w:jc w:val="lowKashida"/>
        <w:rPr>
          <w:b/>
        </w:rPr>
      </w:pPr>
      <w:r>
        <w:rPr>
          <w:b/>
        </w:rPr>
        <w:t xml:space="preserve">We recommend that </w:t>
      </w:r>
      <w:r w:rsidR="00F46510" w:rsidRPr="00F46510">
        <w:rPr>
          <w:b/>
        </w:rPr>
        <w:t xml:space="preserve">standards governing floating armouries are introduced by </w:t>
      </w:r>
      <w:r>
        <w:rPr>
          <w:b/>
        </w:rPr>
        <w:t>F</w:t>
      </w:r>
      <w:r w:rsidR="00F46510" w:rsidRPr="00F46510">
        <w:rPr>
          <w:b/>
        </w:rPr>
        <w:t xml:space="preserve">lag </w:t>
      </w:r>
      <w:r>
        <w:rPr>
          <w:b/>
        </w:rPr>
        <w:t>S</w:t>
      </w:r>
      <w:r w:rsidR="00F46510" w:rsidRPr="00F46510">
        <w:rPr>
          <w:b/>
        </w:rPr>
        <w:t>tates.</w:t>
      </w:r>
    </w:p>
    <w:p w14:paraId="2D4A3306" w14:textId="77777777" w:rsidR="009702A3" w:rsidRDefault="009702A3" w:rsidP="00A40B53">
      <w:pPr>
        <w:spacing w:after="0"/>
        <w:jc w:val="lowKashida"/>
      </w:pPr>
    </w:p>
    <w:p w14:paraId="58B874EB" w14:textId="73667D92" w:rsidR="00E513BE" w:rsidRDefault="00586363" w:rsidP="00A40B53">
      <w:pPr>
        <w:spacing w:after="0"/>
        <w:jc w:val="lowKashida"/>
      </w:pPr>
      <w:r>
        <w:t>Currently,</w:t>
      </w:r>
      <w:r w:rsidR="00387A8C">
        <w:t xml:space="preserve"> </w:t>
      </w:r>
      <w:r w:rsidR="009702A3">
        <w:t xml:space="preserve">standards and requirements vary between countries and </w:t>
      </w:r>
      <w:r w:rsidR="00C33D97">
        <w:t>some s</w:t>
      </w:r>
      <w:r w:rsidR="00C33D97" w:rsidRPr="00B4655B">
        <w:t>tates ho</w:t>
      </w:r>
      <w:r w:rsidR="00C33D97">
        <w:t xml:space="preserve">ld </w:t>
      </w:r>
      <w:r w:rsidR="00C33D97" w:rsidRPr="00B4655B">
        <w:t>open registries</w:t>
      </w:r>
      <w:r w:rsidR="00C33D97">
        <w:t xml:space="preserve"> - </w:t>
      </w:r>
      <w:r w:rsidR="00F46510">
        <w:t>allowing</w:t>
      </w:r>
      <w:r w:rsidR="00704998">
        <w:t xml:space="preserve"> foreign </w:t>
      </w:r>
      <w:r w:rsidR="009702A3">
        <w:t xml:space="preserve">companies to register </w:t>
      </w:r>
      <w:r w:rsidR="00704998">
        <w:t>their ship</w:t>
      </w:r>
      <w:r w:rsidR="003F2826">
        <w:t xml:space="preserve">s </w:t>
      </w:r>
      <w:r w:rsidR="009702A3">
        <w:t xml:space="preserve">in a different country with a different </w:t>
      </w:r>
      <w:r w:rsidR="009471AC">
        <w:t xml:space="preserve">set of </w:t>
      </w:r>
      <w:r w:rsidR="009702A3">
        <w:t xml:space="preserve">regulations and requirements. </w:t>
      </w:r>
    </w:p>
    <w:p w14:paraId="0A41F365" w14:textId="77777777" w:rsidR="00BA0B51" w:rsidRDefault="00BA0B51" w:rsidP="008244A8">
      <w:pPr>
        <w:spacing w:after="0"/>
        <w:jc w:val="lowKashida"/>
      </w:pPr>
    </w:p>
    <w:p w14:paraId="2F21E95B" w14:textId="2583AC39" w:rsidR="00AE414F" w:rsidRDefault="003F2826" w:rsidP="00D55CF1">
      <w:pPr>
        <w:spacing w:after="0"/>
        <w:jc w:val="lowKashida"/>
      </w:pPr>
      <w:r>
        <w:t>These open registries</w:t>
      </w:r>
      <w:r w:rsidR="00C33D97" w:rsidRPr="00B4655B">
        <w:t xml:space="preserve"> are sometimes </w:t>
      </w:r>
      <w:r w:rsidR="00BA0B51">
        <w:t>called</w:t>
      </w:r>
      <w:r w:rsidR="00BA0B51" w:rsidRPr="00B4655B">
        <w:t xml:space="preserve"> </w:t>
      </w:r>
      <w:r w:rsidR="00C33D97" w:rsidRPr="00B4655B">
        <w:t>“flags of convenience.” Flags of convenience are used by ship owners to take advantage of different (often lower) regulatory standards in relation to issues such as tax, vessel management or staffing</w:t>
      </w:r>
      <w:r>
        <w:t xml:space="preserve"> and </w:t>
      </w:r>
      <w:r w:rsidR="00F73876">
        <w:t xml:space="preserve">have long been a </w:t>
      </w:r>
      <w:r>
        <w:t>cause for concern</w:t>
      </w:r>
      <w:r w:rsidR="00C33D97" w:rsidRPr="00B4655B">
        <w:t>.</w:t>
      </w:r>
      <w:r w:rsidR="00C33D97" w:rsidRPr="00B4655B">
        <w:rPr>
          <w:rStyle w:val="FootnoteReference"/>
        </w:rPr>
        <w:footnoteReference w:id="51"/>
      </w:r>
      <w:r w:rsidR="00C33D97" w:rsidRPr="00B4655B">
        <w:t xml:space="preserve"> </w:t>
      </w:r>
      <w:r w:rsidR="00C77768">
        <w:t>Of</w:t>
      </w:r>
      <w:r w:rsidR="00232B5A">
        <w:t xml:space="preserve"> the </w:t>
      </w:r>
      <w:r w:rsidR="00232B5A" w:rsidRPr="0043529A">
        <w:t xml:space="preserve">32 vessels </w:t>
      </w:r>
      <w:r w:rsidR="00232B5A">
        <w:t>listed in T</w:t>
      </w:r>
      <w:r w:rsidR="000378E4">
        <w:t>able 1</w:t>
      </w:r>
      <w:r w:rsidR="00C77768">
        <w:t>, 15</w:t>
      </w:r>
      <w:r w:rsidR="000378E4">
        <w:t xml:space="preserve"> </w:t>
      </w:r>
      <w:r w:rsidR="00232B5A">
        <w:t xml:space="preserve">are </w:t>
      </w:r>
      <w:r w:rsidR="00C77768">
        <w:t>registered to a flag of convenience.</w:t>
      </w:r>
      <w:r w:rsidR="00C77768">
        <w:rPr>
          <w:rStyle w:val="FootnoteReference"/>
        </w:rPr>
        <w:footnoteReference w:id="52"/>
      </w:r>
    </w:p>
    <w:p w14:paraId="06E24928" w14:textId="77777777" w:rsidR="009B315A" w:rsidRDefault="009B315A" w:rsidP="00D55CF1">
      <w:pPr>
        <w:spacing w:after="0"/>
        <w:jc w:val="lowKashida"/>
      </w:pPr>
    </w:p>
    <w:p w14:paraId="6C761644" w14:textId="4270EA19" w:rsidR="001D00A6" w:rsidRDefault="00C77768" w:rsidP="00ED4A10">
      <w:pPr>
        <w:spacing w:after="0"/>
        <w:jc w:val="lowKashida"/>
        <w:sectPr w:rsidR="001D00A6" w:rsidSect="008B3359">
          <w:footerReference w:type="first" r:id="rId19"/>
          <w:type w:val="continuous"/>
          <w:pgSz w:w="11906" w:h="16838" w:code="9"/>
          <w:pgMar w:top="1440" w:right="1440" w:bottom="1440" w:left="1440" w:header="709" w:footer="709" w:gutter="0"/>
          <w:pgNumType w:start="0"/>
          <w:cols w:num="2" w:space="708"/>
          <w:titlePg/>
          <w:docGrid w:linePitch="360"/>
        </w:sectPr>
      </w:pPr>
      <w:r>
        <w:t xml:space="preserve">In addition to the </w:t>
      </w:r>
      <w:r w:rsidR="00EA702F">
        <w:t>flag</w:t>
      </w:r>
      <w:r>
        <w:t xml:space="preserve">s of </w:t>
      </w:r>
      <w:r w:rsidR="00EA702F">
        <w:t>convenience</w:t>
      </w:r>
      <w:r>
        <w:t xml:space="preserve"> there </w:t>
      </w:r>
      <w:r w:rsidR="00B8450A">
        <w:t>are</w:t>
      </w:r>
      <w:r>
        <w:t xml:space="preserve"> also </w:t>
      </w:r>
      <w:r w:rsidR="00EA702F">
        <w:t>Port State Control inspections</w:t>
      </w:r>
      <w:r w:rsidR="00296E00">
        <w:t xml:space="preserve"> originally initiated under</w:t>
      </w:r>
      <w:r w:rsidR="00EA702F">
        <w:t xml:space="preserve"> </w:t>
      </w:r>
      <w:r w:rsidR="00296E00">
        <w:t xml:space="preserve">the </w:t>
      </w:r>
      <w:r w:rsidR="00296E00" w:rsidRPr="00B4655B">
        <w:t>Paris M</w:t>
      </w:r>
      <w:r w:rsidR="00296E00">
        <w:t xml:space="preserve">emorandum of </w:t>
      </w:r>
      <w:r w:rsidR="00296E00" w:rsidRPr="00B4655B">
        <w:t>U</w:t>
      </w:r>
      <w:r w:rsidR="00296E00">
        <w:t>nderstanding (Paris MOU).</w:t>
      </w:r>
      <w:r>
        <w:t xml:space="preserve">  </w:t>
      </w:r>
      <w:r w:rsidR="00C33D97" w:rsidRPr="00B4655B">
        <w:t xml:space="preserve">The Paris MOU </w:t>
      </w:r>
      <w:r w:rsidR="00296E00">
        <w:t xml:space="preserve">comprises </w:t>
      </w:r>
      <w:r w:rsidR="00C33D97" w:rsidRPr="00B4655B">
        <w:t>27 maritime administrations</w:t>
      </w:r>
      <w:r w:rsidR="00296E00">
        <w:t xml:space="preserve"> that inspect ships for</w:t>
      </w:r>
    </w:p>
    <w:tbl>
      <w:tblPr>
        <w:tblW w:w="1263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7"/>
        <w:gridCol w:w="3261"/>
        <w:gridCol w:w="2848"/>
        <w:gridCol w:w="4391"/>
      </w:tblGrid>
      <w:tr w:rsidR="00276033" w:rsidRPr="00EB5F1A" w14:paraId="35D2C9BF" w14:textId="77777777" w:rsidTr="00EA2096">
        <w:tc>
          <w:tcPr>
            <w:tcW w:w="2137" w:type="dxa"/>
          </w:tcPr>
          <w:p w14:paraId="27914822" w14:textId="552D7B3D" w:rsidR="00276033" w:rsidRPr="00EB5F1A" w:rsidRDefault="000E1F34" w:rsidP="00EA2096">
            <w:pPr>
              <w:spacing w:after="0" w:line="240" w:lineRule="auto"/>
            </w:pPr>
            <w:r>
              <w:rPr>
                <w:noProof/>
              </w:rPr>
              <w:lastRenderedPageBreak/>
              <mc:AlternateContent>
                <mc:Choice Requires="wps">
                  <w:drawing>
                    <wp:anchor distT="0" distB="0" distL="114300" distR="114300" simplePos="0" relativeHeight="251713536" behindDoc="0" locked="0" layoutInCell="1" allowOverlap="1" wp14:anchorId="61EBF9F3" wp14:editId="58F2BF9C">
                      <wp:simplePos x="0" y="0"/>
                      <wp:positionH relativeFrom="column">
                        <wp:posOffset>-137795</wp:posOffset>
                      </wp:positionH>
                      <wp:positionV relativeFrom="paragraph">
                        <wp:posOffset>-288305</wp:posOffset>
                      </wp:positionV>
                      <wp:extent cx="2861953" cy="285008"/>
                      <wp:effectExtent l="0" t="0" r="0" b="1270"/>
                      <wp:wrapNone/>
                      <wp:docPr id="35" name="Text Box 35"/>
                      <wp:cNvGraphicFramePr/>
                      <a:graphic xmlns:a="http://schemas.openxmlformats.org/drawingml/2006/main">
                        <a:graphicData uri="http://schemas.microsoft.com/office/word/2010/wordprocessingShape">
                          <wps:wsp>
                            <wps:cNvSpPr txBox="1"/>
                            <wps:spPr>
                              <a:xfrm>
                                <a:off x="0" y="0"/>
                                <a:ext cx="2861953" cy="2850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EF6DCA" w14:textId="77777777" w:rsidR="007B6CB2" w:rsidRPr="00137064" w:rsidRDefault="007B6CB2" w:rsidP="00276033">
                                  <w:pPr>
                                    <w:rPr>
                                      <w:b/>
                                    </w:rPr>
                                  </w:pPr>
                                  <w:r w:rsidRPr="00137064">
                                    <w:rPr>
                                      <w:b/>
                                    </w:rPr>
                                    <w:t xml:space="preserve">Table 1: </w:t>
                                  </w:r>
                                  <w:r w:rsidRPr="00137064">
                                    <w:rPr>
                                      <w:b/>
                                      <w:lang w:eastAsia="en-US"/>
                                    </w:rPr>
                                    <w:t>Details of Floating Armouries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EBF9F3" id="Text Box 35" o:spid="_x0000_s1039" type="#_x0000_t202" style="position:absolute;margin-left:-10.85pt;margin-top:-22.7pt;width:225.35pt;height:22.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" fillcolor="white [3201]" stroked="f" strokeweight=".5pt">
                      <v:textbox>
                        <w:txbxContent>
                          <w:p w14:paraId="1BEF6DCA" w14:textId="77777777" w:rsidR="007B6CB2" w:rsidRPr="00137064" w:rsidRDefault="007B6CB2" w:rsidP="00276033">
                            <w:pPr>
                              <w:rPr>
                                <w:b/>
                              </w:rPr>
                            </w:pPr>
                            <w:r w:rsidRPr="00137064">
                              <w:rPr>
                                <w:b/>
                              </w:rPr>
                              <w:t xml:space="preserve">Table 1: </w:t>
                            </w:r>
                            <w:r w:rsidRPr="00137064">
                              <w:rPr>
                                <w:b/>
                                <w:lang w:eastAsia="en-US"/>
                              </w:rPr>
                              <w:t>Details of Floating Armouries</w:t>
                            </w:r>
                          </w:p>
                        </w:txbxContent>
                      </v:textbox>
                    </v:shape>
                  </w:pict>
                </mc:Fallback>
              </mc:AlternateContent>
            </w:r>
            <w:r w:rsidR="00276033">
              <w:t>IMO Number</w:t>
            </w:r>
          </w:p>
        </w:tc>
        <w:tc>
          <w:tcPr>
            <w:tcW w:w="3261" w:type="dxa"/>
          </w:tcPr>
          <w:p w14:paraId="0B8909A3" w14:textId="77777777" w:rsidR="00276033" w:rsidRPr="00EB5F1A" w:rsidRDefault="00276033" w:rsidP="00EA2096">
            <w:pPr>
              <w:spacing w:after="0" w:line="240" w:lineRule="auto"/>
            </w:pPr>
            <w:r w:rsidRPr="00EB5F1A">
              <w:t>Name of Vessel</w:t>
            </w:r>
          </w:p>
        </w:tc>
        <w:tc>
          <w:tcPr>
            <w:tcW w:w="2848" w:type="dxa"/>
          </w:tcPr>
          <w:p w14:paraId="2343580E" w14:textId="357B8BF2" w:rsidR="00276033" w:rsidRPr="00EB5F1A" w:rsidRDefault="00276033" w:rsidP="00EA2096">
            <w:r>
              <w:t xml:space="preserve">Operator (where known, see </w:t>
            </w:r>
            <w:r w:rsidRPr="00A0107D">
              <w:t>p</w:t>
            </w:r>
            <w:r w:rsidR="00A0107D">
              <w:t>7</w:t>
            </w:r>
            <w:r>
              <w:t xml:space="preserve">  for references)</w:t>
            </w:r>
          </w:p>
        </w:tc>
        <w:tc>
          <w:tcPr>
            <w:tcW w:w="4391" w:type="dxa"/>
          </w:tcPr>
          <w:p w14:paraId="6995E082" w14:textId="77777777" w:rsidR="00276033" w:rsidRPr="00EB5F1A" w:rsidRDefault="00276033" w:rsidP="00EA2096">
            <w:r w:rsidRPr="00EB5F1A">
              <w:t xml:space="preserve">Flag State </w:t>
            </w:r>
          </w:p>
        </w:tc>
      </w:tr>
      <w:tr w:rsidR="00276033" w:rsidRPr="00EB5F1A" w14:paraId="4D7D7DAE" w14:textId="77777777" w:rsidTr="00EA2096">
        <w:tc>
          <w:tcPr>
            <w:tcW w:w="2137" w:type="dxa"/>
          </w:tcPr>
          <w:p w14:paraId="72927B27" w14:textId="784DA12F" w:rsidR="00276033" w:rsidRPr="00EB5F1A" w:rsidRDefault="00276033" w:rsidP="00EA2096">
            <w:pPr>
              <w:spacing w:after="0" w:line="240" w:lineRule="auto"/>
              <w:rPr>
                <w:sz w:val="20"/>
                <w:szCs w:val="20"/>
              </w:rPr>
            </w:pPr>
            <w:r>
              <w:rPr>
                <w:sz w:val="20"/>
                <w:szCs w:val="20"/>
              </w:rPr>
              <w:t>?</w:t>
            </w:r>
          </w:p>
        </w:tc>
        <w:tc>
          <w:tcPr>
            <w:tcW w:w="3261" w:type="dxa"/>
          </w:tcPr>
          <w:p w14:paraId="788B6E0B" w14:textId="16EC751A" w:rsidR="00276033" w:rsidRPr="00EB5F1A" w:rsidRDefault="00276033" w:rsidP="00EA2096">
            <w:pPr>
              <w:spacing w:after="0" w:line="240" w:lineRule="auto"/>
              <w:rPr>
                <w:sz w:val="20"/>
                <w:szCs w:val="20"/>
              </w:rPr>
            </w:pPr>
            <w:r w:rsidRPr="00EB5F1A">
              <w:rPr>
                <w:sz w:val="20"/>
                <w:szCs w:val="20"/>
              </w:rPr>
              <w:t>AM230</w:t>
            </w:r>
          </w:p>
        </w:tc>
        <w:tc>
          <w:tcPr>
            <w:tcW w:w="2848" w:type="dxa"/>
          </w:tcPr>
          <w:p w14:paraId="180984F9" w14:textId="77777777" w:rsidR="00276033" w:rsidRPr="00EB5F1A" w:rsidRDefault="00276033" w:rsidP="00EA2096">
            <w:pPr>
              <w:spacing w:after="0" w:line="240" w:lineRule="auto"/>
              <w:rPr>
                <w:sz w:val="20"/>
                <w:szCs w:val="20"/>
              </w:rPr>
            </w:pPr>
          </w:p>
        </w:tc>
        <w:tc>
          <w:tcPr>
            <w:tcW w:w="4391" w:type="dxa"/>
          </w:tcPr>
          <w:p w14:paraId="403F0A5E" w14:textId="77777777" w:rsidR="00276033" w:rsidRPr="00EB5F1A" w:rsidRDefault="00276033" w:rsidP="00EA2096">
            <w:pPr>
              <w:spacing w:after="0" w:line="240" w:lineRule="auto"/>
              <w:rPr>
                <w:sz w:val="20"/>
                <w:szCs w:val="20"/>
              </w:rPr>
            </w:pPr>
            <w:r w:rsidRPr="00EB5F1A">
              <w:rPr>
                <w:sz w:val="20"/>
                <w:szCs w:val="20"/>
              </w:rPr>
              <w:t>Mongolia</w:t>
            </w:r>
          </w:p>
        </w:tc>
      </w:tr>
      <w:tr w:rsidR="00276033" w:rsidRPr="00EB5F1A" w14:paraId="24872B96" w14:textId="77777777" w:rsidTr="00EA2096">
        <w:tc>
          <w:tcPr>
            <w:tcW w:w="2137" w:type="dxa"/>
          </w:tcPr>
          <w:p w14:paraId="624B6BA1" w14:textId="77777777" w:rsidR="00276033" w:rsidRPr="00EB5F1A" w:rsidRDefault="00276033" w:rsidP="00EA2096">
            <w:pPr>
              <w:spacing w:after="0" w:line="240" w:lineRule="auto"/>
              <w:rPr>
                <w:sz w:val="20"/>
                <w:szCs w:val="20"/>
              </w:rPr>
            </w:pPr>
            <w:r>
              <w:rPr>
                <w:sz w:val="20"/>
                <w:szCs w:val="20"/>
              </w:rPr>
              <w:t>?</w:t>
            </w:r>
          </w:p>
        </w:tc>
        <w:tc>
          <w:tcPr>
            <w:tcW w:w="3261" w:type="dxa"/>
          </w:tcPr>
          <w:p w14:paraId="026CDD27" w14:textId="77777777" w:rsidR="00276033" w:rsidRPr="00EB5F1A" w:rsidRDefault="00276033" w:rsidP="00EA2096">
            <w:pPr>
              <w:spacing w:after="0" w:line="240" w:lineRule="auto"/>
              <w:rPr>
                <w:sz w:val="20"/>
                <w:szCs w:val="20"/>
              </w:rPr>
            </w:pPr>
            <w:r w:rsidRPr="00EB5F1A">
              <w:rPr>
                <w:sz w:val="20"/>
                <w:szCs w:val="20"/>
              </w:rPr>
              <w:t>OW267</w:t>
            </w:r>
          </w:p>
        </w:tc>
        <w:tc>
          <w:tcPr>
            <w:tcW w:w="2848" w:type="dxa"/>
          </w:tcPr>
          <w:p w14:paraId="256CD698" w14:textId="77777777" w:rsidR="00276033" w:rsidRPr="00EB5F1A" w:rsidRDefault="00276033" w:rsidP="00EA2096">
            <w:pPr>
              <w:spacing w:after="0" w:line="240" w:lineRule="auto"/>
              <w:rPr>
                <w:sz w:val="20"/>
                <w:szCs w:val="20"/>
              </w:rPr>
            </w:pPr>
          </w:p>
        </w:tc>
        <w:tc>
          <w:tcPr>
            <w:tcW w:w="4391" w:type="dxa"/>
          </w:tcPr>
          <w:p w14:paraId="5B714C40" w14:textId="77777777" w:rsidR="00276033" w:rsidRPr="00EB5F1A" w:rsidRDefault="00276033" w:rsidP="00EA2096">
            <w:pPr>
              <w:spacing w:after="0" w:line="240" w:lineRule="auto"/>
              <w:rPr>
                <w:sz w:val="20"/>
                <w:szCs w:val="20"/>
              </w:rPr>
            </w:pPr>
            <w:r w:rsidRPr="00EB5F1A">
              <w:rPr>
                <w:sz w:val="20"/>
                <w:szCs w:val="20"/>
              </w:rPr>
              <w:t>Mongolia</w:t>
            </w:r>
          </w:p>
        </w:tc>
      </w:tr>
      <w:tr w:rsidR="00276033" w:rsidRPr="00EB5F1A" w14:paraId="33365638" w14:textId="77777777" w:rsidTr="00EA2096">
        <w:tc>
          <w:tcPr>
            <w:tcW w:w="2137" w:type="dxa"/>
          </w:tcPr>
          <w:p w14:paraId="709FE864" w14:textId="77777777" w:rsidR="00276033" w:rsidRPr="00EB5F1A" w:rsidRDefault="00276033" w:rsidP="00EA2096">
            <w:pPr>
              <w:spacing w:after="0" w:line="240" w:lineRule="auto"/>
              <w:rPr>
                <w:sz w:val="20"/>
                <w:szCs w:val="20"/>
              </w:rPr>
            </w:pPr>
            <w:r w:rsidRPr="00EB5F1A">
              <w:rPr>
                <w:sz w:val="20"/>
                <w:szCs w:val="20"/>
              </w:rPr>
              <w:t>4908729</w:t>
            </w:r>
          </w:p>
        </w:tc>
        <w:tc>
          <w:tcPr>
            <w:tcW w:w="3261" w:type="dxa"/>
          </w:tcPr>
          <w:p w14:paraId="41A3286F" w14:textId="77777777" w:rsidR="00276033" w:rsidRPr="00EB5F1A" w:rsidRDefault="00276033" w:rsidP="00EA2096">
            <w:pPr>
              <w:spacing w:after="0" w:line="240" w:lineRule="auto"/>
              <w:rPr>
                <w:sz w:val="20"/>
                <w:szCs w:val="20"/>
              </w:rPr>
            </w:pPr>
            <w:r>
              <w:rPr>
                <w:sz w:val="20"/>
                <w:szCs w:val="20"/>
              </w:rPr>
              <w:t xml:space="preserve">MV Sea Patrol </w:t>
            </w:r>
          </w:p>
        </w:tc>
        <w:tc>
          <w:tcPr>
            <w:tcW w:w="2848" w:type="dxa"/>
          </w:tcPr>
          <w:p w14:paraId="2B52F794" w14:textId="77777777" w:rsidR="00276033" w:rsidRPr="00EB5F1A" w:rsidRDefault="00276033" w:rsidP="00EA2096">
            <w:pPr>
              <w:spacing w:after="0" w:line="240" w:lineRule="auto"/>
              <w:rPr>
                <w:sz w:val="20"/>
                <w:szCs w:val="20"/>
              </w:rPr>
            </w:pPr>
            <w:r>
              <w:rPr>
                <w:sz w:val="20"/>
                <w:szCs w:val="20"/>
              </w:rPr>
              <w:t>MNG Maritime</w:t>
            </w:r>
          </w:p>
        </w:tc>
        <w:tc>
          <w:tcPr>
            <w:tcW w:w="4391" w:type="dxa"/>
          </w:tcPr>
          <w:p w14:paraId="28F0A6A8" w14:textId="77777777" w:rsidR="00276033" w:rsidRPr="00EB5F1A" w:rsidRDefault="00276033" w:rsidP="00EA2096">
            <w:pPr>
              <w:spacing w:after="0" w:line="240" w:lineRule="auto"/>
              <w:rPr>
                <w:sz w:val="20"/>
                <w:szCs w:val="20"/>
              </w:rPr>
            </w:pPr>
            <w:r w:rsidRPr="00EB5F1A">
              <w:rPr>
                <w:sz w:val="20"/>
                <w:szCs w:val="20"/>
              </w:rPr>
              <w:t>St Kitts and Nevis</w:t>
            </w:r>
          </w:p>
        </w:tc>
      </w:tr>
      <w:tr w:rsidR="00276033" w:rsidRPr="00EB5F1A" w14:paraId="4469E4AD" w14:textId="77777777" w:rsidTr="00EA2096">
        <w:tc>
          <w:tcPr>
            <w:tcW w:w="2137" w:type="dxa"/>
          </w:tcPr>
          <w:p w14:paraId="46967E5B" w14:textId="77777777" w:rsidR="00276033" w:rsidRPr="00EB5F1A" w:rsidRDefault="00276033" w:rsidP="00EA2096">
            <w:pPr>
              <w:spacing w:after="0" w:line="240" w:lineRule="auto"/>
              <w:rPr>
                <w:sz w:val="20"/>
                <w:szCs w:val="20"/>
              </w:rPr>
            </w:pPr>
            <w:r w:rsidRPr="00EB5F1A">
              <w:rPr>
                <w:sz w:val="20"/>
                <w:szCs w:val="20"/>
              </w:rPr>
              <w:t>5278432</w:t>
            </w:r>
          </w:p>
        </w:tc>
        <w:tc>
          <w:tcPr>
            <w:tcW w:w="3261" w:type="dxa"/>
          </w:tcPr>
          <w:p w14:paraId="167A4500" w14:textId="77777777" w:rsidR="00276033" w:rsidRPr="00EB5F1A" w:rsidRDefault="00276033" w:rsidP="00EA2096">
            <w:pPr>
              <w:spacing w:after="0" w:line="240" w:lineRule="auto"/>
              <w:rPr>
                <w:sz w:val="20"/>
                <w:szCs w:val="20"/>
              </w:rPr>
            </w:pPr>
            <w:r w:rsidRPr="00EB5F1A">
              <w:rPr>
                <w:sz w:val="20"/>
                <w:szCs w:val="20"/>
              </w:rPr>
              <w:t xml:space="preserve">MV Antarctic Dream </w:t>
            </w:r>
          </w:p>
        </w:tc>
        <w:tc>
          <w:tcPr>
            <w:tcW w:w="2848" w:type="dxa"/>
          </w:tcPr>
          <w:p w14:paraId="6BB5BF9A" w14:textId="77777777" w:rsidR="00276033" w:rsidRPr="00EB5F1A" w:rsidRDefault="00276033" w:rsidP="00EA2096">
            <w:pPr>
              <w:spacing w:after="0" w:line="240" w:lineRule="auto"/>
              <w:rPr>
                <w:sz w:val="20"/>
                <w:szCs w:val="20"/>
              </w:rPr>
            </w:pPr>
            <w:r>
              <w:rPr>
                <w:sz w:val="20"/>
                <w:szCs w:val="20"/>
              </w:rPr>
              <w:t>Sinbad Navigation</w:t>
            </w:r>
          </w:p>
        </w:tc>
        <w:tc>
          <w:tcPr>
            <w:tcW w:w="4391" w:type="dxa"/>
          </w:tcPr>
          <w:p w14:paraId="36847666" w14:textId="77777777" w:rsidR="00276033" w:rsidRDefault="00276033" w:rsidP="00EA2096">
            <w:pPr>
              <w:spacing w:after="0" w:line="240" w:lineRule="auto"/>
              <w:rPr>
                <w:sz w:val="20"/>
                <w:szCs w:val="20"/>
              </w:rPr>
            </w:pPr>
            <w:r w:rsidRPr="00EB5F1A">
              <w:rPr>
                <w:sz w:val="20"/>
                <w:szCs w:val="20"/>
              </w:rPr>
              <w:t>Mongolia</w:t>
            </w:r>
          </w:p>
          <w:p w14:paraId="12BEFFD9" w14:textId="77777777" w:rsidR="00276033" w:rsidRPr="00EB5F1A" w:rsidRDefault="00276033" w:rsidP="00EA2096">
            <w:pPr>
              <w:spacing w:after="0" w:line="240" w:lineRule="auto"/>
              <w:rPr>
                <w:sz w:val="20"/>
                <w:szCs w:val="20"/>
              </w:rPr>
            </w:pPr>
            <w:r>
              <w:rPr>
                <w:sz w:val="20"/>
                <w:szCs w:val="20"/>
              </w:rPr>
              <w:t>(IHS Maritime states a Honduras flag)</w:t>
            </w:r>
          </w:p>
        </w:tc>
      </w:tr>
      <w:tr w:rsidR="00276033" w:rsidRPr="00EB5F1A" w14:paraId="59867644" w14:textId="77777777" w:rsidTr="00EA2096">
        <w:tc>
          <w:tcPr>
            <w:tcW w:w="2137" w:type="dxa"/>
          </w:tcPr>
          <w:p w14:paraId="2D768735" w14:textId="77777777" w:rsidR="00276033" w:rsidRPr="00EB5F1A" w:rsidRDefault="00276033" w:rsidP="00EA2096">
            <w:pPr>
              <w:spacing w:after="0" w:line="240" w:lineRule="auto"/>
              <w:rPr>
                <w:sz w:val="20"/>
                <w:szCs w:val="20"/>
              </w:rPr>
            </w:pPr>
            <w:r w:rsidRPr="00EB5F1A">
              <w:rPr>
                <w:sz w:val="20"/>
                <w:szCs w:val="20"/>
              </w:rPr>
              <w:t>5427784</w:t>
            </w:r>
          </w:p>
        </w:tc>
        <w:tc>
          <w:tcPr>
            <w:tcW w:w="3261" w:type="dxa"/>
          </w:tcPr>
          <w:p w14:paraId="372DC53C" w14:textId="77777777" w:rsidR="00276033" w:rsidRPr="00EB5F1A" w:rsidRDefault="00276033" w:rsidP="00EA2096">
            <w:pPr>
              <w:spacing w:after="0" w:line="240" w:lineRule="auto"/>
              <w:rPr>
                <w:sz w:val="20"/>
                <w:szCs w:val="20"/>
              </w:rPr>
            </w:pPr>
            <w:r>
              <w:rPr>
                <w:sz w:val="20"/>
                <w:szCs w:val="20"/>
              </w:rPr>
              <w:t xml:space="preserve">MV Defiant </w:t>
            </w:r>
          </w:p>
        </w:tc>
        <w:tc>
          <w:tcPr>
            <w:tcW w:w="2848" w:type="dxa"/>
          </w:tcPr>
          <w:p w14:paraId="71F4657C" w14:textId="77777777" w:rsidR="00276033" w:rsidRPr="00EB5F1A" w:rsidRDefault="00276033" w:rsidP="00EA2096">
            <w:pPr>
              <w:spacing w:after="0" w:line="240" w:lineRule="auto"/>
              <w:rPr>
                <w:sz w:val="20"/>
                <w:szCs w:val="20"/>
              </w:rPr>
            </w:pPr>
          </w:p>
        </w:tc>
        <w:tc>
          <w:tcPr>
            <w:tcW w:w="4391" w:type="dxa"/>
          </w:tcPr>
          <w:p w14:paraId="47E64C51" w14:textId="77777777" w:rsidR="00276033" w:rsidRDefault="00276033" w:rsidP="00EA2096">
            <w:pPr>
              <w:spacing w:after="0" w:line="240" w:lineRule="auto"/>
              <w:rPr>
                <w:sz w:val="20"/>
                <w:szCs w:val="20"/>
              </w:rPr>
            </w:pPr>
            <w:r w:rsidRPr="00EB5F1A">
              <w:rPr>
                <w:sz w:val="20"/>
                <w:szCs w:val="20"/>
              </w:rPr>
              <w:t xml:space="preserve">Sierra Leone </w:t>
            </w:r>
          </w:p>
          <w:p w14:paraId="690AAC72" w14:textId="77777777" w:rsidR="00276033" w:rsidRPr="00EB5F1A" w:rsidRDefault="00276033" w:rsidP="00EA2096">
            <w:pPr>
              <w:spacing w:after="0" w:line="240" w:lineRule="auto"/>
              <w:rPr>
                <w:sz w:val="20"/>
                <w:szCs w:val="20"/>
              </w:rPr>
            </w:pPr>
            <w:r>
              <w:rPr>
                <w:sz w:val="20"/>
                <w:szCs w:val="20"/>
              </w:rPr>
              <w:t>(Possibly flagged to Panama – www.grosstonnage.com)</w:t>
            </w:r>
          </w:p>
        </w:tc>
      </w:tr>
      <w:tr w:rsidR="00276033" w:rsidRPr="00EB5F1A" w14:paraId="4110F20F" w14:textId="77777777" w:rsidTr="00EA2096">
        <w:tc>
          <w:tcPr>
            <w:tcW w:w="2137" w:type="dxa"/>
          </w:tcPr>
          <w:p w14:paraId="1673FB47" w14:textId="77777777" w:rsidR="00276033" w:rsidRPr="00EB5F1A" w:rsidRDefault="00276033" w:rsidP="00EA2096">
            <w:pPr>
              <w:spacing w:after="0" w:line="240" w:lineRule="auto"/>
              <w:rPr>
                <w:sz w:val="20"/>
                <w:szCs w:val="20"/>
              </w:rPr>
            </w:pPr>
            <w:r w:rsidRPr="00EB5F1A">
              <w:rPr>
                <w:sz w:val="20"/>
                <w:szCs w:val="20"/>
              </w:rPr>
              <w:t>6524230</w:t>
            </w:r>
          </w:p>
        </w:tc>
        <w:tc>
          <w:tcPr>
            <w:tcW w:w="3261" w:type="dxa"/>
          </w:tcPr>
          <w:p w14:paraId="7A7B8DD5" w14:textId="77777777" w:rsidR="00276033" w:rsidRDefault="00276033" w:rsidP="00EA2096">
            <w:pPr>
              <w:spacing w:after="0" w:line="240" w:lineRule="auto"/>
              <w:rPr>
                <w:sz w:val="20"/>
                <w:szCs w:val="20"/>
              </w:rPr>
            </w:pPr>
            <w:r>
              <w:rPr>
                <w:sz w:val="20"/>
                <w:szCs w:val="20"/>
              </w:rPr>
              <w:t xml:space="preserve">M/V Aladdin </w:t>
            </w:r>
          </w:p>
          <w:p w14:paraId="70FD29AC" w14:textId="77777777" w:rsidR="00276033" w:rsidRPr="00EB5F1A" w:rsidRDefault="00276033" w:rsidP="00EA2096">
            <w:pPr>
              <w:spacing w:after="0" w:line="240" w:lineRule="auto"/>
              <w:rPr>
                <w:sz w:val="20"/>
                <w:szCs w:val="20"/>
              </w:rPr>
            </w:pPr>
            <w:r>
              <w:rPr>
                <w:sz w:val="20"/>
                <w:szCs w:val="20"/>
              </w:rPr>
              <w:t xml:space="preserve">(IHS Maritime spells this </w:t>
            </w:r>
            <w:proofErr w:type="spellStart"/>
            <w:r>
              <w:rPr>
                <w:sz w:val="20"/>
                <w:szCs w:val="20"/>
              </w:rPr>
              <w:t>Aladin</w:t>
            </w:r>
            <w:proofErr w:type="spellEnd"/>
            <w:r>
              <w:rPr>
                <w:sz w:val="20"/>
                <w:szCs w:val="20"/>
              </w:rPr>
              <w:t>)</w:t>
            </w:r>
          </w:p>
        </w:tc>
        <w:tc>
          <w:tcPr>
            <w:tcW w:w="2848" w:type="dxa"/>
          </w:tcPr>
          <w:p w14:paraId="3B34B115" w14:textId="77777777" w:rsidR="00276033" w:rsidRPr="00EB5F1A" w:rsidRDefault="00276033" w:rsidP="00EA2096">
            <w:pPr>
              <w:rPr>
                <w:sz w:val="20"/>
                <w:szCs w:val="20"/>
              </w:rPr>
            </w:pPr>
            <w:r>
              <w:rPr>
                <w:sz w:val="20"/>
                <w:szCs w:val="20"/>
              </w:rPr>
              <w:t xml:space="preserve">Sovereign Global UK </w:t>
            </w:r>
          </w:p>
        </w:tc>
        <w:tc>
          <w:tcPr>
            <w:tcW w:w="4391" w:type="dxa"/>
          </w:tcPr>
          <w:p w14:paraId="6F7A475F" w14:textId="77777777" w:rsidR="00276033" w:rsidRPr="00EB5F1A" w:rsidRDefault="00276033" w:rsidP="00EA2096">
            <w:pPr>
              <w:rPr>
                <w:sz w:val="20"/>
                <w:szCs w:val="20"/>
              </w:rPr>
            </w:pPr>
            <w:r w:rsidRPr="00EB5F1A">
              <w:rPr>
                <w:sz w:val="20"/>
                <w:szCs w:val="20"/>
              </w:rPr>
              <w:t>Djibouti</w:t>
            </w:r>
          </w:p>
        </w:tc>
      </w:tr>
      <w:tr w:rsidR="00276033" w:rsidRPr="00EB5F1A" w14:paraId="22FCA434" w14:textId="77777777" w:rsidTr="00EA2096">
        <w:tc>
          <w:tcPr>
            <w:tcW w:w="2137" w:type="dxa"/>
          </w:tcPr>
          <w:p w14:paraId="42230EAD" w14:textId="77777777" w:rsidR="00276033" w:rsidRPr="00EB5F1A" w:rsidRDefault="00276033" w:rsidP="00EA2096">
            <w:pPr>
              <w:spacing w:after="0" w:line="240" w:lineRule="auto"/>
              <w:rPr>
                <w:sz w:val="20"/>
                <w:szCs w:val="20"/>
              </w:rPr>
            </w:pPr>
            <w:r w:rsidRPr="00EB5F1A">
              <w:rPr>
                <w:sz w:val="20"/>
                <w:szCs w:val="20"/>
              </w:rPr>
              <w:t>7027502</w:t>
            </w:r>
          </w:p>
        </w:tc>
        <w:tc>
          <w:tcPr>
            <w:tcW w:w="3261" w:type="dxa"/>
          </w:tcPr>
          <w:p w14:paraId="55F6EBE5" w14:textId="77777777" w:rsidR="00276033" w:rsidRPr="00EB5F1A" w:rsidRDefault="00276033" w:rsidP="00EA2096">
            <w:pPr>
              <w:spacing w:after="0" w:line="240" w:lineRule="auto"/>
              <w:rPr>
                <w:sz w:val="20"/>
                <w:szCs w:val="20"/>
              </w:rPr>
            </w:pPr>
            <w:r>
              <w:rPr>
                <w:sz w:val="20"/>
                <w:szCs w:val="20"/>
              </w:rPr>
              <w:t xml:space="preserve">Al Nader </w:t>
            </w:r>
          </w:p>
        </w:tc>
        <w:tc>
          <w:tcPr>
            <w:tcW w:w="2848" w:type="dxa"/>
          </w:tcPr>
          <w:p w14:paraId="7CC4A35A" w14:textId="77777777" w:rsidR="00276033" w:rsidRPr="00EB5F1A" w:rsidRDefault="00276033" w:rsidP="00EA2096">
            <w:pPr>
              <w:spacing w:after="0" w:line="240" w:lineRule="auto"/>
              <w:rPr>
                <w:sz w:val="20"/>
                <w:szCs w:val="20"/>
              </w:rPr>
            </w:pPr>
          </w:p>
        </w:tc>
        <w:tc>
          <w:tcPr>
            <w:tcW w:w="4391" w:type="dxa"/>
          </w:tcPr>
          <w:p w14:paraId="1EBBBADE" w14:textId="77777777" w:rsidR="00276033" w:rsidRPr="00EB5F1A" w:rsidRDefault="00276033" w:rsidP="00EA2096">
            <w:pPr>
              <w:spacing w:after="0" w:line="240" w:lineRule="auto"/>
              <w:rPr>
                <w:sz w:val="20"/>
                <w:szCs w:val="20"/>
              </w:rPr>
            </w:pPr>
            <w:r w:rsidRPr="00EB5F1A">
              <w:rPr>
                <w:sz w:val="20"/>
                <w:szCs w:val="20"/>
              </w:rPr>
              <w:t>UAE</w:t>
            </w:r>
          </w:p>
        </w:tc>
      </w:tr>
      <w:tr w:rsidR="00276033" w:rsidRPr="00EB5F1A" w14:paraId="598BBB1F" w14:textId="77777777" w:rsidTr="00EA2096">
        <w:tc>
          <w:tcPr>
            <w:tcW w:w="2137" w:type="dxa"/>
          </w:tcPr>
          <w:p w14:paraId="5134124A" w14:textId="15054A5E" w:rsidR="00276033" w:rsidRPr="00EB5F1A" w:rsidRDefault="00276033" w:rsidP="00EA2096">
            <w:pPr>
              <w:spacing w:after="0" w:line="240" w:lineRule="auto"/>
              <w:rPr>
                <w:sz w:val="20"/>
                <w:szCs w:val="20"/>
              </w:rPr>
            </w:pPr>
            <w:r w:rsidRPr="00EB5F1A">
              <w:rPr>
                <w:sz w:val="20"/>
                <w:szCs w:val="20"/>
              </w:rPr>
              <w:t>7115567</w:t>
            </w:r>
          </w:p>
        </w:tc>
        <w:tc>
          <w:tcPr>
            <w:tcW w:w="3261" w:type="dxa"/>
          </w:tcPr>
          <w:p w14:paraId="55AE91F3" w14:textId="77777777" w:rsidR="00276033" w:rsidRPr="00EB5F1A" w:rsidRDefault="00276033" w:rsidP="00EA2096">
            <w:pPr>
              <w:spacing w:after="0" w:line="240" w:lineRule="auto"/>
              <w:rPr>
                <w:sz w:val="20"/>
                <w:szCs w:val="20"/>
              </w:rPr>
            </w:pPr>
            <w:r>
              <w:rPr>
                <w:sz w:val="20"/>
                <w:szCs w:val="20"/>
              </w:rPr>
              <w:t xml:space="preserve">MV Sea Lion </w:t>
            </w:r>
          </w:p>
        </w:tc>
        <w:tc>
          <w:tcPr>
            <w:tcW w:w="2848" w:type="dxa"/>
          </w:tcPr>
          <w:p w14:paraId="2521F4CA" w14:textId="77777777" w:rsidR="00276033" w:rsidRPr="00EB5F1A" w:rsidRDefault="00276033" w:rsidP="00EA2096">
            <w:pPr>
              <w:spacing w:after="0" w:line="240" w:lineRule="auto"/>
              <w:rPr>
                <w:sz w:val="20"/>
                <w:szCs w:val="20"/>
              </w:rPr>
            </w:pPr>
            <w:r>
              <w:rPr>
                <w:sz w:val="20"/>
                <w:szCs w:val="20"/>
              </w:rPr>
              <w:t xml:space="preserve">Drum </w:t>
            </w:r>
            <w:proofErr w:type="spellStart"/>
            <w:r>
              <w:rPr>
                <w:sz w:val="20"/>
                <w:szCs w:val="20"/>
              </w:rPr>
              <w:t>Cussac</w:t>
            </w:r>
            <w:proofErr w:type="spellEnd"/>
          </w:p>
        </w:tc>
        <w:tc>
          <w:tcPr>
            <w:tcW w:w="4391" w:type="dxa"/>
          </w:tcPr>
          <w:p w14:paraId="22B8B73C" w14:textId="77777777" w:rsidR="00276033" w:rsidRDefault="00276033" w:rsidP="00EA2096">
            <w:pPr>
              <w:spacing w:after="0" w:line="240" w:lineRule="auto"/>
              <w:rPr>
                <w:sz w:val="20"/>
                <w:szCs w:val="20"/>
              </w:rPr>
            </w:pPr>
            <w:r w:rsidRPr="00EB5F1A">
              <w:rPr>
                <w:sz w:val="20"/>
                <w:szCs w:val="20"/>
              </w:rPr>
              <w:t>Sierra Leone</w:t>
            </w:r>
          </w:p>
          <w:p w14:paraId="235A4813" w14:textId="77777777" w:rsidR="00276033" w:rsidRPr="00EB5F1A" w:rsidRDefault="00276033" w:rsidP="00EA2096">
            <w:pPr>
              <w:spacing w:after="0" w:line="240" w:lineRule="auto"/>
              <w:rPr>
                <w:sz w:val="20"/>
                <w:szCs w:val="20"/>
              </w:rPr>
            </w:pPr>
            <w:r>
              <w:rPr>
                <w:sz w:val="20"/>
                <w:szCs w:val="20"/>
              </w:rPr>
              <w:t>(IHS Maritime – Panama)</w:t>
            </w:r>
          </w:p>
        </w:tc>
      </w:tr>
      <w:tr w:rsidR="00276033" w:rsidRPr="00EB5F1A" w14:paraId="0B0AB463" w14:textId="77777777" w:rsidTr="00EA2096">
        <w:tc>
          <w:tcPr>
            <w:tcW w:w="2137" w:type="dxa"/>
          </w:tcPr>
          <w:p w14:paraId="60967345" w14:textId="77777777" w:rsidR="00276033" w:rsidRPr="00EB5F1A" w:rsidRDefault="00276033" w:rsidP="00EA2096">
            <w:pPr>
              <w:spacing w:after="0" w:line="240" w:lineRule="auto"/>
              <w:rPr>
                <w:sz w:val="20"/>
                <w:szCs w:val="20"/>
              </w:rPr>
            </w:pPr>
            <w:r w:rsidRPr="00EB5F1A">
              <w:rPr>
                <w:sz w:val="20"/>
                <w:szCs w:val="20"/>
              </w:rPr>
              <w:t>7313432</w:t>
            </w:r>
          </w:p>
        </w:tc>
        <w:tc>
          <w:tcPr>
            <w:tcW w:w="3261" w:type="dxa"/>
          </w:tcPr>
          <w:p w14:paraId="06D10433" w14:textId="77777777" w:rsidR="00276033" w:rsidRPr="00EB5F1A" w:rsidRDefault="00276033" w:rsidP="00EA2096">
            <w:pPr>
              <w:spacing w:after="0" w:line="240" w:lineRule="auto"/>
              <w:rPr>
                <w:sz w:val="20"/>
                <w:szCs w:val="20"/>
              </w:rPr>
            </w:pPr>
            <w:r>
              <w:rPr>
                <w:sz w:val="20"/>
                <w:szCs w:val="20"/>
              </w:rPr>
              <w:t xml:space="preserve">MV Deena </w:t>
            </w:r>
          </w:p>
        </w:tc>
        <w:tc>
          <w:tcPr>
            <w:tcW w:w="2848" w:type="dxa"/>
          </w:tcPr>
          <w:p w14:paraId="1B9ABBBF" w14:textId="77777777" w:rsidR="00276033" w:rsidRPr="00EB5F1A" w:rsidRDefault="00276033" w:rsidP="00EA2096">
            <w:pPr>
              <w:spacing w:after="0" w:line="240" w:lineRule="auto"/>
              <w:rPr>
                <w:sz w:val="20"/>
                <w:szCs w:val="20"/>
              </w:rPr>
            </w:pPr>
          </w:p>
        </w:tc>
        <w:tc>
          <w:tcPr>
            <w:tcW w:w="4391" w:type="dxa"/>
          </w:tcPr>
          <w:p w14:paraId="1A21501A" w14:textId="77777777" w:rsidR="00276033" w:rsidRPr="00EB5F1A" w:rsidRDefault="00276033" w:rsidP="00EA2096">
            <w:pPr>
              <w:spacing w:after="0" w:line="240" w:lineRule="auto"/>
              <w:rPr>
                <w:sz w:val="20"/>
                <w:szCs w:val="20"/>
              </w:rPr>
            </w:pPr>
            <w:r w:rsidRPr="00EB5F1A">
              <w:rPr>
                <w:sz w:val="20"/>
                <w:szCs w:val="20"/>
              </w:rPr>
              <w:t>UAE</w:t>
            </w:r>
          </w:p>
        </w:tc>
      </w:tr>
      <w:tr w:rsidR="00276033" w:rsidRPr="00EB5F1A" w14:paraId="6BD0840B" w14:textId="77777777" w:rsidTr="00EA2096">
        <w:tc>
          <w:tcPr>
            <w:tcW w:w="2137" w:type="dxa"/>
          </w:tcPr>
          <w:p w14:paraId="34B7039F" w14:textId="77777777" w:rsidR="00276033" w:rsidRPr="00EB5F1A" w:rsidRDefault="00276033" w:rsidP="00EA2096">
            <w:pPr>
              <w:spacing w:after="0" w:line="240" w:lineRule="auto"/>
              <w:rPr>
                <w:sz w:val="20"/>
                <w:szCs w:val="20"/>
              </w:rPr>
            </w:pPr>
            <w:r w:rsidRPr="00EB5F1A">
              <w:rPr>
                <w:sz w:val="20"/>
                <w:szCs w:val="20"/>
              </w:rPr>
              <w:t>7319242</w:t>
            </w:r>
          </w:p>
        </w:tc>
        <w:tc>
          <w:tcPr>
            <w:tcW w:w="3261" w:type="dxa"/>
          </w:tcPr>
          <w:p w14:paraId="6C12B371" w14:textId="77777777" w:rsidR="00276033" w:rsidRPr="00EB5F1A" w:rsidRDefault="00276033" w:rsidP="00EA2096">
            <w:pPr>
              <w:spacing w:after="0" w:line="240" w:lineRule="auto"/>
              <w:rPr>
                <w:sz w:val="20"/>
                <w:szCs w:val="20"/>
              </w:rPr>
            </w:pPr>
            <w:r>
              <w:rPr>
                <w:sz w:val="20"/>
                <w:szCs w:val="20"/>
              </w:rPr>
              <w:t xml:space="preserve">MV Star Global </w:t>
            </w:r>
          </w:p>
        </w:tc>
        <w:tc>
          <w:tcPr>
            <w:tcW w:w="2848" w:type="dxa"/>
          </w:tcPr>
          <w:p w14:paraId="247AD73C" w14:textId="77777777" w:rsidR="00276033" w:rsidRPr="00EB5F1A" w:rsidRDefault="00276033" w:rsidP="00EA2096">
            <w:pPr>
              <w:rPr>
                <w:sz w:val="20"/>
                <w:szCs w:val="20"/>
              </w:rPr>
            </w:pPr>
          </w:p>
        </w:tc>
        <w:tc>
          <w:tcPr>
            <w:tcW w:w="4391" w:type="dxa"/>
          </w:tcPr>
          <w:p w14:paraId="179FE2E7" w14:textId="77777777" w:rsidR="00276033" w:rsidRPr="00EB5F1A" w:rsidRDefault="00276033" w:rsidP="00EA2096">
            <w:pPr>
              <w:rPr>
                <w:sz w:val="20"/>
                <w:szCs w:val="20"/>
              </w:rPr>
            </w:pPr>
            <w:r w:rsidRPr="00EB5F1A">
              <w:rPr>
                <w:sz w:val="20"/>
                <w:szCs w:val="20"/>
              </w:rPr>
              <w:t>Djibouti</w:t>
            </w:r>
          </w:p>
        </w:tc>
      </w:tr>
      <w:tr w:rsidR="00276033" w:rsidRPr="00EB5F1A" w14:paraId="6E8BD9EE" w14:textId="77777777" w:rsidTr="00EA2096">
        <w:tc>
          <w:tcPr>
            <w:tcW w:w="2137" w:type="dxa"/>
          </w:tcPr>
          <w:p w14:paraId="396688D1" w14:textId="77777777" w:rsidR="00276033" w:rsidRPr="00EB5F1A" w:rsidRDefault="00276033" w:rsidP="00EA2096">
            <w:pPr>
              <w:spacing w:after="0" w:line="240" w:lineRule="auto"/>
              <w:rPr>
                <w:sz w:val="20"/>
                <w:szCs w:val="20"/>
              </w:rPr>
            </w:pPr>
            <w:r w:rsidRPr="00EB5F1A">
              <w:rPr>
                <w:sz w:val="20"/>
                <w:szCs w:val="20"/>
              </w:rPr>
              <w:t>7353432</w:t>
            </w:r>
          </w:p>
        </w:tc>
        <w:tc>
          <w:tcPr>
            <w:tcW w:w="3261" w:type="dxa"/>
          </w:tcPr>
          <w:p w14:paraId="2D9B8647" w14:textId="77777777" w:rsidR="00276033" w:rsidRPr="00EB5F1A" w:rsidRDefault="00276033" w:rsidP="00EA2096">
            <w:pPr>
              <w:spacing w:after="0" w:line="240" w:lineRule="auto"/>
              <w:rPr>
                <w:sz w:val="20"/>
                <w:szCs w:val="20"/>
              </w:rPr>
            </w:pPr>
            <w:r>
              <w:rPr>
                <w:sz w:val="20"/>
                <w:szCs w:val="20"/>
              </w:rPr>
              <w:t xml:space="preserve">MV </w:t>
            </w:r>
            <w:proofErr w:type="spellStart"/>
            <w:r>
              <w:rPr>
                <w:sz w:val="20"/>
                <w:szCs w:val="20"/>
              </w:rPr>
              <w:t>Navis</w:t>
            </w:r>
            <w:proofErr w:type="spellEnd"/>
            <w:r>
              <w:rPr>
                <w:sz w:val="20"/>
                <w:szCs w:val="20"/>
              </w:rPr>
              <w:t xml:space="preserve"> Star </w:t>
            </w:r>
          </w:p>
        </w:tc>
        <w:tc>
          <w:tcPr>
            <w:tcW w:w="2848" w:type="dxa"/>
          </w:tcPr>
          <w:p w14:paraId="427B2F27" w14:textId="77777777" w:rsidR="00276033" w:rsidRPr="00EB5F1A" w:rsidRDefault="00276033" w:rsidP="00EA2096">
            <w:pPr>
              <w:spacing w:after="0" w:line="240" w:lineRule="auto"/>
              <w:rPr>
                <w:sz w:val="20"/>
                <w:szCs w:val="20"/>
              </w:rPr>
            </w:pPr>
          </w:p>
        </w:tc>
        <w:tc>
          <w:tcPr>
            <w:tcW w:w="4391" w:type="dxa"/>
          </w:tcPr>
          <w:p w14:paraId="0ACCD173" w14:textId="77777777" w:rsidR="00276033" w:rsidRPr="00EB5F1A" w:rsidRDefault="00276033" w:rsidP="00EA2096">
            <w:pPr>
              <w:spacing w:after="0" w:line="240" w:lineRule="auto"/>
              <w:rPr>
                <w:sz w:val="20"/>
                <w:szCs w:val="20"/>
              </w:rPr>
            </w:pPr>
            <w:r w:rsidRPr="00EB5F1A">
              <w:rPr>
                <w:sz w:val="20"/>
                <w:szCs w:val="20"/>
              </w:rPr>
              <w:t>Panama</w:t>
            </w:r>
          </w:p>
        </w:tc>
      </w:tr>
      <w:tr w:rsidR="00276033" w:rsidRPr="00EB5F1A" w14:paraId="7355CD0B" w14:textId="77777777" w:rsidTr="00EA2096">
        <w:tc>
          <w:tcPr>
            <w:tcW w:w="2137" w:type="dxa"/>
          </w:tcPr>
          <w:p w14:paraId="06345F4C" w14:textId="77777777" w:rsidR="00276033" w:rsidRDefault="00276033" w:rsidP="00EA2096">
            <w:pPr>
              <w:spacing w:after="0" w:line="240" w:lineRule="auto"/>
              <w:rPr>
                <w:sz w:val="20"/>
                <w:szCs w:val="20"/>
              </w:rPr>
            </w:pPr>
            <w:r w:rsidRPr="00EB5F1A">
              <w:rPr>
                <w:sz w:val="20"/>
                <w:szCs w:val="20"/>
              </w:rPr>
              <w:t>7392854</w:t>
            </w:r>
          </w:p>
          <w:p w14:paraId="2238A660" w14:textId="77777777" w:rsidR="00276033" w:rsidRPr="00EB5F1A" w:rsidRDefault="00276033" w:rsidP="00EA2096">
            <w:pPr>
              <w:spacing w:after="0" w:line="240" w:lineRule="auto"/>
              <w:rPr>
                <w:sz w:val="20"/>
                <w:szCs w:val="20"/>
              </w:rPr>
            </w:pPr>
          </w:p>
        </w:tc>
        <w:tc>
          <w:tcPr>
            <w:tcW w:w="3261" w:type="dxa"/>
          </w:tcPr>
          <w:p w14:paraId="72537A74" w14:textId="77777777" w:rsidR="00276033" w:rsidRPr="00EB5F1A" w:rsidRDefault="00276033" w:rsidP="00EA2096">
            <w:pPr>
              <w:spacing w:after="0" w:line="240" w:lineRule="auto"/>
              <w:rPr>
                <w:sz w:val="20"/>
                <w:szCs w:val="20"/>
              </w:rPr>
            </w:pPr>
            <w:r>
              <w:rPr>
                <w:sz w:val="20"/>
                <w:szCs w:val="20"/>
              </w:rPr>
              <w:t xml:space="preserve">M/V SUUNTA </w:t>
            </w:r>
          </w:p>
        </w:tc>
        <w:tc>
          <w:tcPr>
            <w:tcW w:w="2848" w:type="dxa"/>
          </w:tcPr>
          <w:p w14:paraId="078D9C38" w14:textId="77777777" w:rsidR="00276033" w:rsidRPr="00EB5F1A" w:rsidRDefault="00276033" w:rsidP="00EA2096">
            <w:pPr>
              <w:rPr>
                <w:sz w:val="20"/>
                <w:szCs w:val="20"/>
              </w:rPr>
            </w:pPr>
          </w:p>
        </w:tc>
        <w:tc>
          <w:tcPr>
            <w:tcW w:w="4391" w:type="dxa"/>
          </w:tcPr>
          <w:p w14:paraId="5EAECF5B" w14:textId="77777777" w:rsidR="00276033" w:rsidRPr="00EB5F1A" w:rsidRDefault="00276033" w:rsidP="00EA2096">
            <w:pPr>
              <w:rPr>
                <w:sz w:val="20"/>
                <w:szCs w:val="20"/>
              </w:rPr>
            </w:pPr>
            <w:r w:rsidRPr="00EB5F1A">
              <w:rPr>
                <w:sz w:val="20"/>
                <w:szCs w:val="20"/>
              </w:rPr>
              <w:t>Djibouti</w:t>
            </w:r>
          </w:p>
        </w:tc>
      </w:tr>
      <w:tr w:rsidR="00276033" w:rsidRPr="00EB5F1A" w14:paraId="51CE1252" w14:textId="77777777" w:rsidTr="00EA2096">
        <w:tc>
          <w:tcPr>
            <w:tcW w:w="2137" w:type="dxa"/>
          </w:tcPr>
          <w:p w14:paraId="3DA809EB" w14:textId="77777777" w:rsidR="00276033" w:rsidRDefault="00276033" w:rsidP="00EA2096">
            <w:pPr>
              <w:spacing w:after="0" w:line="240" w:lineRule="auto"/>
              <w:rPr>
                <w:sz w:val="20"/>
                <w:szCs w:val="20"/>
              </w:rPr>
            </w:pPr>
            <w:r>
              <w:rPr>
                <w:sz w:val="20"/>
                <w:szCs w:val="20"/>
              </w:rPr>
              <w:t>(IHS Maritime 7406215)</w:t>
            </w:r>
          </w:p>
          <w:p w14:paraId="72915E00" w14:textId="77777777" w:rsidR="00276033" w:rsidRPr="00EB5F1A" w:rsidRDefault="00276033" w:rsidP="00EA2096">
            <w:pPr>
              <w:spacing w:after="0" w:line="240" w:lineRule="auto"/>
              <w:rPr>
                <w:sz w:val="20"/>
                <w:szCs w:val="20"/>
              </w:rPr>
            </w:pPr>
          </w:p>
        </w:tc>
        <w:tc>
          <w:tcPr>
            <w:tcW w:w="3261" w:type="dxa"/>
          </w:tcPr>
          <w:p w14:paraId="4DD019D7" w14:textId="77777777" w:rsidR="00276033" w:rsidRDefault="00276033" w:rsidP="00EA2096">
            <w:pPr>
              <w:spacing w:after="0" w:line="240" w:lineRule="auto"/>
              <w:rPr>
                <w:sz w:val="20"/>
                <w:szCs w:val="20"/>
              </w:rPr>
            </w:pPr>
            <w:r w:rsidRPr="00EB5F1A">
              <w:rPr>
                <w:sz w:val="20"/>
                <w:szCs w:val="20"/>
              </w:rPr>
              <w:t>MV SIS Service</w:t>
            </w:r>
          </w:p>
          <w:p w14:paraId="437C200D" w14:textId="77777777" w:rsidR="00276033" w:rsidRPr="00EB5F1A" w:rsidRDefault="00276033" w:rsidP="00EA2096">
            <w:pPr>
              <w:spacing w:after="0" w:line="240" w:lineRule="auto"/>
              <w:rPr>
                <w:sz w:val="20"/>
                <w:szCs w:val="20"/>
              </w:rPr>
            </w:pPr>
            <w:r>
              <w:rPr>
                <w:sz w:val="20"/>
                <w:szCs w:val="20"/>
              </w:rPr>
              <w:t xml:space="preserve">(IHS Maritime – name is now </w:t>
            </w:r>
            <w:proofErr w:type="spellStart"/>
            <w:r>
              <w:rPr>
                <w:sz w:val="20"/>
                <w:szCs w:val="20"/>
              </w:rPr>
              <w:t>Elishka</w:t>
            </w:r>
            <w:proofErr w:type="spellEnd"/>
            <w:r>
              <w:rPr>
                <w:sz w:val="20"/>
                <w:szCs w:val="20"/>
              </w:rPr>
              <w:t>)</w:t>
            </w:r>
          </w:p>
        </w:tc>
        <w:tc>
          <w:tcPr>
            <w:tcW w:w="2848" w:type="dxa"/>
          </w:tcPr>
          <w:p w14:paraId="0BE66F7D" w14:textId="77777777" w:rsidR="00276033" w:rsidRPr="00EB5F1A" w:rsidRDefault="00276033" w:rsidP="00EA2096">
            <w:pPr>
              <w:spacing w:after="0" w:line="240" w:lineRule="auto"/>
              <w:rPr>
                <w:sz w:val="20"/>
                <w:szCs w:val="20"/>
              </w:rPr>
            </w:pPr>
          </w:p>
        </w:tc>
        <w:tc>
          <w:tcPr>
            <w:tcW w:w="4391" w:type="dxa"/>
          </w:tcPr>
          <w:p w14:paraId="224FBCF1" w14:textId="77777777" w:rsidR="00276033" w:rsidRDefault="00276033" w:rsidP="00EA2096">
            <w:pPr>
              <w:spacing w:after="0" w:line="240" w:lineRule="auto"/>
              <w:rPr>
                <w:sz w:val="20"/>
                <w:szCs w:val="20"/>
              </w:rPr>
            </w:pPr>
            <w:r w:rsidRPr="00EB5F1A">
              <w:rPr>
                <w:sz w:val="20"/>
                <w:szCs w:val="20"/>
              </w:rPr>
              <w:t>Liberia</w:t>
            </w:r>
          </w:p>
          <w:p w14:paraId="68103BAC" w14:textId="77777777" w:rsidR="00276033" w:rsidRPr="00EB5F1A" w:rsidRDefault="00276033" w:rsidP="00EA2096">
            <w:pPr>
              <w:spacing w:after="0" w:line="240" w:lineRule="auto"/>
              <w:rPr>
                <w:sz w:val="20"/>
                <w:szCs w:val="20"/>
              </w:rPr>
            </w:pPr>
            <w:r>
              <w:rPr>
                <w:sz w:val="20"/>
                <w:szCs w:val="20"/>
              </w:rPr>
              <w:t>(IHS Maritime – Panama)</w:t>
            </w:r>
          </w:p>
        </w:tc>
      </w:tr>
      <w:tr w:rsidR="00276033" w:rsidRPr="00EB5F1A" w14:paraId="39C58D2E" w14:textId="77777777" w:rsidTr="00EA2096">
        <w:tc>
          <w:tcPr>
            <w:tcW w:w="2137" w:type="dxa"/>
          </w:tcPr>
          <w:p w14:paraId="69A1AFA6" w14:textId="77777777" w:rsidR="00276033" w:rsidRPr="00EB5F1A" w:rsidRDefault="00276033" w:rsidP="00EA2096">
            <w:pPr>
              <w:spacing w:after="0" w:line="240" w:lineRule="auto"/>
              <w:rPr>
                <w:sz w:val="20"/>
                <w:szCs w:val="20"/>
              </w:rPr>
            </w:pPr>
            <w:r w:rsidRPr="00EB5F1A">
              <w:rPr>
                <w:sz w:val="20"/>
                <w:szCs w:val="20"/>
              </w:rPr>
              <w:t>7412018</w:t>
            </w:r>
          </w:p>
        </w:tc>
        <w:tc>
          <w:tcPr>
            <w:tcW w:w="3261" w:type="dxa"/>
          </w:tcPr>
          <w:p w14:paraId="7ADC67AA" w14:textId="77777777" w:rsidR="00276033" w:rsidRPr="00EB5F1A" w:rsidRDefault="00276033" w:rsidP="00EA2096">
            <w:pPr>
              <w:spacing w:after="0" w:line="240" w:lineRule="auto"/>
              <w:rPr>
                <w:sz w:val="20"/>
                <w:szCs w:val="20"/>
              </w:rPr>
            </w:pPr>
            <w:r>
              <w:rPr>
                <w:sz w:val="20"/>
                <w:szCs w:val="20"/>
              </w:rPr>
              <w:t xml:space="preserve">MV </w:t>
            </w:r>
            <w:proofErr w:type="spellStart"/>
            <w:r>
              <w:rPr>
                <w:sz w:val="20"/>
                <w:szCs w:val="20"/>
              </w:rPr>
              <w:t>Mahanuwara</w:t>
            </w:r>
            <w:proofErr w:type="spellEnd"/>
            <w:r>
              <w:rPr>
                <w:sz w:val="20"/>
                <w:szCs w:val="20"/>
              </w:rPr>
              <w:t xml:space="preserve"> </w:t>
            </w:r>
          </w:p>
        </w:tc>
        <w:tc>
          <w:tcPr>
            <w:tcW w:w="2848" w:type="dxa"/>
          </w:tcPr>
          <w:p w14:paraId="7481E854" w14:textId="77777777" w:rsidR="00276033" w:rsidRPr="00EB5F1A" w:rsidRDefault="00276033" w:rsidP="00EA2096">
            <w:pPr>
              <w:spacing w:after="0" w:line="240" w:lineRule="auto"/>
              <w:rPr>
                <w:sz w:val="20"/>
                <w:szCs w:val="20"/>
              </w:rPr>
            </w:pPr>
            <w:r>
              <w:rPr>
                <w:sz w:val="20"/>
                <w:szCs w:val="20"/>
              </w:rPr>
              <w:t xml:space="preserve">Avant </w:t>
            </w:r>
            <w:proofErr w:type="spellStart"/>
            <w:r>
              <w:rPr>
                <w:sz w:val="20"/>
                <w:szCs w:val="20"/>
              </w:rPr>
              <w:t>Garde</w:t>
            </w:r>
            <w:proofErr w:type="spellEnd"/>
            <w:r>
              <w:rPr>
                <w:sz w:val="20"/>
                <w:szCs w:val="20"/>
              </w:rPr>
              <w:t xml:space="preserve"> Maritime Services PVT </w:t>
            </w:r>
          </w:p>
        </w:tc>
        <w:tc>
          <w:tcPr>
            <w:tcW w:w="4391" w:type="dxa"/>
          </w:tcPr>
          <w:p w14:paraId="36BADD38" w14:textId="77777777" w:rsidR="00276033" w:rsidRPr="00EB5F1A" w:rsidRDefault="00276033" w:rsidP="00EA2096">
            <w:pPr>
              <w:spacing w:after="0" w:line="240" w:lineRule="auto"/>
              <w:rPr>
                <w:sz w:val="20"/>
                <w:szCs w:val="20"/>
              </w:rPr>
            </w:pPr>
            <w:r w:rsidRPr="00EB5F1A">
              <w:rPr>
                <w:sz w:val="20"/>
                <w:szCs w:val="20"/>
              </w:rPr>
              <w:t>Sri Lanka</w:t>
            </w:r>
          </w:p>
        </w:tc>
      </w:tr>
      <w:tr w:rsidR="00276033" w:rsidRPr="00EB5F1A" w14:paraId="47ADF1EC" w14:textId="77777777" w:rsidTr="00EA2096">
        <w:tc>
          <w:tcPr>
            <w:tcW w:w="2137" w:type="dxa"/>
          </w:tcPr>
          <w:p w14:paraId="6AC5DD66" w14:textId="77777777" w:rsidR="00276033" w:rsidRPr="00EB5F1A" w:rsidRDefault="00276033" w:rsidP="00EA2096">
            <w:pPr>
              <w:spacing w:after="0" w:line="240" w:lineRule="auto"/>
              <w:rPr>
                <w:sz w:val="20"/>
                <w:szCs w:val="20"/>
              </w:rPr>
            </w:pPr>
            <w:r w:rsidRPr="00EB5F1A">
              <w:rPr>
                <w:sz w:val="20"/>
                <w:szCs w:val="20"/>
              </w:rPr>
              <w:t>7624635</w:t>
            </w:r>
          </w:p>
        </w:tc>
        <w:tc>
          <w:tcPr>
            <w:tcW w:w="3261" w:type="dxa"/>
          </w:tcPr>
          <w:p w14:paraId="43CB7B08" w14:textId="77777777" w:rsidR="00276033" w:rsidRPr="00EB5F1A" w:rsidRDefault="00276033" w:rsidP="00EA2096">
            <w:pPr>
              <w:spacing w:after="0" w:line="240" w:lineRule="auto"/>
              <w:rPr>
                <w:sz w:val="20"/>
                <w:szCs w:val="20"/>
              </w:rPr>
            </w:pPr>
            <w:r>
              <w:rPr>
                <w:sz w:val="20"/>
                <w:szCs w:val="20"/>
              </w:rPr>
              <w:t xml:space="preserve">MV </w:t>
            </w:r>
            <w:proofErr w:type="spellStart"/>
            <w:r>
              <w:rPr>
                <w:sz w:val="20"/>
                <w:szCs w:val="20"/>
              </w:rPr>
              <w:t>Milad</w:t>
            </w:r>
            <w:proofErr w:type="spellEnd"/>
            <w:r>
              <w:rPr>
                <w:sz w:val="20"/>
                <w:szCs w:val="20"/>
              </w:rPr>
              <w:t xml:space="preserve"> </w:t>
            </w:r>
          </w:p>
        </w:tc>
        <w:tc>
          <w:tcPr>
            <w:tcW w:w="2848" w:type="dxa"/>
          </w:tcPr>
          <w:p w14:paraId="703BA7D0" w14:textId="77777777" w:rsidR="00276033" w:rsidRPr="00EB5F1A" w:rsidRDefault="00276033" w:rsidP="00EA2096">
            <w:pPr>
              <w:rPr>
                <w:sz w:val="20"/>
                <w:szCs w:val="20"/>
              </w:rPr>
            </w:pPr>
          </w:p>
        </w:tc>
        <w:tc>
          <w:tcPr>
            <w:tcW w:w="4391" w:type="dxa"/>
          </w:tcPr>
          <w:p w14:paraId="3BA1C276" w14:textId="77777777" w:rsidR="00276033" w:rsidRPr="00EB5F1A" w:rsidRDefault="00276033" w:rsidP="00EA2096">
            <w:pPr>
              <w:rPr>
                <w:sz w:val="20"/>
                <w:szCs w:val="20"/>
              </w:rPr>
            </w:pPr>
            <w:r w:rsidRPr="00EB5F1A">
              <w:rPr>
                <w:sz w:val="20"/>
                <w:szCs w:val="20"/>
              </w:rPr>
              <w:t>Comoros</w:t>
            </w:r>
          </w:p>
        </w:tc>
      </w:tr>
      <w:tr w:rsidR="00276033" w:rsidRPr="00EB5F1A" w14:paraId="0331A086" w14:textId="77777777" w:rsidTr="00EA2096">
        <w:tc>
          <w:tcPr>
            <w:tcW w:w="2137" w:type="dxa"/>
          </w:tcPr>
          <w:p w14:paraId="7726C864" w14:textId="77777777" w:rsidR="00276033" w:rsidRPr="00EB5F1A" w:rsidRDefault="00276033" w:rsidP="00EA2096">
            <w:pPr>
              <w:spacing w:after="0" w:line="240" w:lineRule="auto"/>
              <w:rPr>
                <w:sz w:val="20"/>
                <w:szCs w:val="20"/>
              </w:rPr>
            </w:pPr>
            <w:r w:rsidRPr="00EB5F1A">
              <w:rPr>
                <w:sz w:val="20"/>
                <w:szCs w:val="20"/>
              </w:rPr>
              <w:t>7636339</w:t>
            </w:r>
          </w:p>
        </w:tc>
        <w:tc>
          <w:tcPr>
            <w:tcW w:w="3261" w:type="dxa"/>
          </w:tcPr>
          <w:p w14:paraId="25E2A67B" w14:textId="77777777" w:rsidR="00276033" w:rsidRPr="00EB5F1A" w:rsidRDefault="00276033" w:rsidP="00EA2096">
            <w:pPr>
              <w:spacing w:after="0" w:line="240" w:lineRule="auto"/>
              <w:rPr>
                <w:sz w:val="20"/>
                <w:szCs w:val="20"/>
              </w:rPr>
            </w:pPr>
            <w:r>
              <w:rPr>
                <w:sz w:val="20"/>
                <w:szCs w:val="20"/>
              </w:rPr>
              <w:t xml:space="preserve">MV SULTAN </w:t>
            </w:r>
          </w:p>
        </w:tc>
        <w:tc>
          <w:tcPr>
            <w:tcW w:w="2848" w:type="dxa"/>
          </w:tcPr>
          <w:p w14:paraId="031983CB" w14:textId="77777777" w:rsidR="00276033" w:rsidRPr="00EB5F1A" w:rsidRDefault="00276033" w:rsidP="00EA2096">
            <w:pPr>
              <w:spacing w:after="0"/>
              <w:rPr>
                <w:sz w:val="20"/>
                <w:szCs w:val="20"/>
              </w:rPr>
            </w:pPr>
            <w:r>
              <w:rPr>
                <w:sz w:val="20"/>
                <w:szCs w:val="20"/>
              </w:rPr>
              <w:t>Sovereign Global UK</w:t>
            </w:r>
          </w:p>
        </w:tc>
        <w:tc>
          <w:tcPr>
            <w:tcW w:w="4391" w:type="dxa"/>
          </w:tcPr>
          <w:p w14:paraId="04E1C4B0" w14:textId="77777777" w:rsidR="00276033" w:rsidRDefault="00276033" w:rsidP="00EA2096">
            <w:pPr>
              <w:spacing w:after="0"/>
              <w:rPr>
                <w:sz w:val="20"/>
                <w:szCs w:val="20"/>
              </w:rPr>
            </w:pPr>
            <w:r w:rsidRPr="00EB5F1A">
              <w:rPr>
                <w:sz w:val="20"/>
                <w:szCs w:val="20"/>
              </w:rPr>
              <w:t>Djibouti</w:t>
            </w:r>
          </w:p>
          <w:p w14:paraId="6443416B" w14:textId="77777777" w:rsidR="00276033" w:rsidRPr="00EB5F1A" w:rsidRDefault="00276033" w:rsidP="00EA2096">
            <w:pPr>
              <w:spacing w:after="0"/>
              <w:rPr>
                <w:sz w:val="20"/>
                <w:szCs w:val="20"/>
              </w:rPr>
            </w:pPr>
            <w:r>
              <w:rPr>
                <w:sz w:val="20"/>
                <w:szCs w:val="20"/>
              </w:rPr>
              <w:t>(Possibly flagged to Mongolia from August 2014 – www.grosstonnage.com)</w:t>
            </w:r>
          </w:p>
        </w:tc>
      </w:tr>
      <w:tr w:rsidR="00276033" w:rsidRPr="00EB5F1A" w14:paraId="547661CF" w14:textId="77777777" w:rsidTr="00EA2096">
        <w:tc>
          <w:tcPr>
            <w:tcW w:w="2137" w:type="dxa"/>
          </w:tcPr>
          <w:p w14:paraId="21E7E622" w14:textId="72966697" w:rsidR="00276033" w:rsidRPr="00EB5F1A" w:rsidRDefault="00276033" w:rsidP="00EA2096">
            <w:pPr>
              <w:spacing w:after="0" w:line="240" w:lineRule="auto"/>
              <w:rPr>
                <w:sz w:val="20"/>
                <w:szCs w:val="20"/>
              </w:rPr>
            </w:pPr>
            <w:r w:rsidRPr="00EB5F1A">
              <w:rPr>
                <w:sz w:val="20"/>
                <w:szCs w:val="20"/>
              </w:rPr>
              <w:t>7709253</w:t>
            </w:r>
          </w:p>
        </w:tc>
        <w:tc>
          <w:tcPr>
            <w:tcW w:w="3261" w:type="dxa"/>
          </w:tcPr>
          <w:p w14:paraId="58747BB2" w14:textId="77777777" w:rsidR="00276033" w:rsidRPr="00EB5F1A" w:rsidRDefault="00276033" w:rsidP="00EA2096">
            <w:pPr>
              <w:spacing w:after="0" w:line="240" w:lineRule="auto"/>
              <w:rPr>
                <w:sz w:val="20"/>
                <w:szCs w:val="20"/>
              </w:rPr>
            </w:pPr>
            <w:r>
              <w:rPr>
                <w:sz w:val="20"/>
                <w:szCs w:val="20"/>
              </w:rPr>
              <w:t xml:space="preserve">MV Northern Queen </w:t>
            </w:r>
          </w:p>
        </w:tc>
        <w:tc>
          <w:tcPr>
            <w:tcW w:w="2848" w:type="dxa"/>
          </w:tcPr>
          <w:p w14:paraId="07BA483D" w14:textId="77777777" w:rsidR="00276033" w:rsidRPr="00EB5F1A" w:rsidRDefault="00276033" w:rsidP="00EA2096">
            <w:pPr>
              <w:spacing w:after="0" w:line="240" w:lineRule="auto"/>
              <w:rPr>
                <w:sz w:val="20"/>
                <w:szCs w:val="20"/>
              </w:rPr>
            </w:pPr>
          </w:p>
        </w:tc>
        <w:tc>
          <w:tcPr>
            <w:tcW w:w="4391" w:type="dxa"/>
          </w:tcPr>
          <w:p w14:paraId="10720735" w14:textId="77777777" w:rsidR="00276033" w:rsidRDefault="00276033" w:rsidP="00EA2096">
            <w:pPr>
              <w:spacing w:after="0" w:line="240" w:lineRule="auto"/>
              <w:rPr>
                <w:sz w:val="20"/>
                <w:szCs w:val="20"/>
              </w:rPr>
            </w:pPr>
            <w:r w:rsidRPr="00EB5F1A">
              <w:rPr>
                <w:sz w:val="20"/>
                <w:szCs w:val="20"/>
              </w:rPr>
              <w:t>St Kitts and Nevis</w:t>
            </w:r>
          </w:p>
          <w:p w14:paraId="018B34D4" w14:textId="77777777" w:rsidR="00276033" w:rsidRPr="00EB5F1A" w:rsidRDefault="00276033" w:rsidP="00EA2096">
            <w:pPr>
              <w:spacing w:after="0" w:line="240" w:lineRule="auto"/>
              <w:rPr>
                <w:sz w:val="20"/>
                <w:szCs w:val="20"/>
              </w:rPr>
            </w:pPr>
            <w:r>
              <w:rPr>
                <w:sz w:val="20"/>
                <w:szCs w:val="20"/>
              </w:rPr>
              <w:t>(IHS Maritime– Tuvalu)</w:t>
            </w:r>
          </w:p>
        </w:tc>
      </w:tr>
      <w:tr w:rsidR="00276033" w:rsidRPr="00EB5F1A" w14:paraId="24E072FA" w14:textId="77777777" w:rsidTr="00EA2096">
        <w:tc>
          <w:tcPr>
            <w:tcW w:w="2137" w:type="dxa"/>
          </w:tcPr>
          <w:p w14:paraId="5C933643" w14:textId="77777777" w:rsidR="00276033" w:rsidRPr="00EB5F1A" w:rsidRDefault="00276033" w:rsidP="00EA2096">
            <w:pPr>
              <w:spacing w:after="0" w:line="240" w:lineRule="auto"/>
              <w:rPr>
                <w:sz w:val="20"/>
                <w:szCs w:val="20"/>
              </w:rPr>
            </w:pPr>
            <w:r w:rsidRPr="00EB5F1A">
              <w:rPr>
                <w:sz w:val="20"/>
                <w:szCs w:val="20"/>
              </w:rPr>
              <w:t>7911777</w:t>
            </w:r>
          </w:p>
        </w:tc>
        <w:tc>
          <w:tcPr>
            <w:tcW w:w="3261" w:type="dxa"/>
          </w:tcPr>
          <w:p w14:paraId="16959B82" w14:textId="77777777" w:rsidR="00276033" w:rsidRPr="00EB5F1A" w:rsidRDefault="00276033" w:rsidP="00EA2096">
            <w:pPr>
              <w:spacing w:after="0" w:line="240" w:lineRule="auto"/>
              <w:rPr>
                <w:sz w:val="20"/>
                <w:szCs w:val="20"/>
              </w:rPr>
            </w:pPr>
            <w:r>
              <w:rPr>
                <w:sz w:val="20"/>
                <w:szCs w:val="20"/>
              </w:rPr>
              <w:t xml:space="preserve">MV SAMRIYAH </w:t>
            </w:r>
          </w:p>
        </w:tc>
        <w:tc>
          <w:tcPr>
            <w:tcW w:w="2848" w:type="dxa"/>
          </w:tcPr>
          <w:p w14:paraId="047B84AD" w14:textId="77777777" w:rsidR="00276033" w:rsidRPr="00EB5F1A" w:rsidRDefault="00276033" w:rsidP="00EA2096">
            <w:pPr>
              <w:spacing w:after="0" w:line="240" w:lineRule="auto"/>
              <w:rPr>
                <w:sz w:val="20"/>
                <w:szCs w:val="20"/>
              </w:rPr>
            </w:pPr>
          </w:p>
        </w:tc>
        <w:tc>
          <w:tcPr>
            <w:tcW w:w="4391" w:type="dxa"/>
          </w:tcPr>
          <w:p w14:paraId="119D880A" w14:textId="77777777" w:rsidR="00276033" w:rsidRDefault="00276033" w:rsidP="00EA2096">
            <w:pPr>
              <w:spacing w:after="0" w:line="240" w:lineRule="auto"/>
              <w:rPr>
                <w:sz w:val="20"/>
                <w:szCs w:val="20"/>
              </w:rPr>
            </w:pPr>
            <w:r w:rsidRPr="00EB5F1A">
              <w:rPr>
                <w:sz w:val="20"/>
                <w:szCs w:val="20"/>
              </w:rPr>
              <w:t>St Vincent and Grenadines</w:t>
            </w:r>
          </w:p>
          <w:p w14:paraId="63789B08" w14:textId="77777777" w:rsidR="00276033" w:rsidRPr="00EB5F1A" w:rsidRDefault="00276033" w:rsidP="00EA2096">
            <w:pPr>
              <w:spacing w:after="0" w:line="240" w:lineRule="auto"/>
              <w:rPr>
                <w:sz w:val="20"/>
                <w:szCs w:val="20"/>
              </w:rPr>
            </w:pPr>
            <w:r>
              <w:rPr>
                <w:sz w:val="20"/>
                <w:szCs w:val="20"/>
              </w:rPr>
              <w:t xml:space="preserve">(Possibly flagged to Mongolia - </w:t>
            </w:r>
            <w:r w:rsidRPr="007E0659">
              <w:rPr>
                <w:sz w:val="20"/>
                <w:szCs w:val="20"/>
              </w:rPr>
              <w:t>http://www.midgulfoffshore.com/samriyah.html</w:t>
            </w:r>
            <w:r>
              <w:rPr>
                <w:sz w:val="20"/>
                <w:szCs w:val="20"/>
              </w:rPr>
              <w:t xml:space="preserve"> )</w:t>
            </w:r>
          </w:p>
        </w:tc>
      </w:tr>
      <w:tr w:rsidR="00276033" w:rsidRPr="00EB5F1A" w14:paraId="4B182DD3" w14:textId="77777777" w:rsidTr="00EA2096">
        <w:tc>
          <w:tcPr>
            <w:tcW w:w="2137" w:type="dxa"/>
          </w:tcPr>
          <w:p w14:paraId="51A797F7" w14:textId="1DD7EA91" w:rsidR="00276033" w:rsidRPr="00EB5F1A" w:rsidRDefault="00276033" w:rsidP="00EA2096">
            <w:pPr>
              <w:spacing w:after="0" w:line="240" w:lineRule="auto"/>
              <w:rPr>
                <w:sz w:val="20"/>
                <w:szCs w:val="20"/>
              </w:rPr>
            </w:pPr>
            <w:r w:rsidRPr="00EB5F1A">
              <w:rPr>
                <w:sz w:val="20"/>
                <w:szCs w:val="20"/>
              </w:rPr>
              <w:t>7932006</w:t>
            </w:r>
          </w:p>
        </w:tc>
        <w:tc>
          <w:tcPr>
            <w:tcW w:w="3261" w:type="dxa"/>
          </w:tcPr>
          <w:p w14:paraId="257DD2F2" w14:textId="458C98F6" w:rsidR="00276033" w:rsidRPr="00EB5F1A" w:rsidRDefault="00276033" w:rsidP="00EA2096">
            <w:pPr>
              <w:spacing w:after="0" w:line="240" w:lineRule="auto"/>
              <w:rPr>
                <w:sz w:val="20"/>
                <w:szCs w:val="20"/>
              </w:rPr>
            </w:pPr>
            <w:r>
              <w:rPr>
                <w:sz w:val="20"/>
                <w:szCs w:val="20"/>
              </w:rPr>
              <w:t xml:space="preserve">MV Sinbad </w:t>
            </w:r>
          </w:p>
        </w:tc>
        <w:tc>
          <w:tcPr>
            <w:tcW w:w="2848" w:type="dxa"/>
          </w:tcPr>
          <w:p w14:paraId="67125D30" w14:textId="4F978125" w:rsidR="00276033" w:rsidRPr="00EB5F1A" w:rsidRDefault="00F80E93" w:rsidP="00EA2096">
            <w:pPr>
              <w:spacing w:after="0" w:line="240" w:lineRule="auto"/>
              <w:rPr>
                <w:sz w:val="20"/>
                <w:szCs w:val="20"/>
              </w:rPr>
            </w:pPr>
            <w:r>
              <w:rPr>
                <w:noProof/>
              </w:rPr>
              <mc:AlternateContent>
                <mc:Choice Requires="wps">
                  <w:drawing>
                    <wp:anchor distT="0" distB="0" distL="114300" distR="114300" simplePos="0" relativeHeight="251695104" behindDoc="0" locked="0" layoutInCell="1" allowOverlap="1" wp14:anchorId="31CF9AF6" wp14:editId="0D9A596E">
                      <wp:simplePos x="0" y="0"/>
                      <wp:positionH relativeFrom="page">
                        <wp:posOffset>1799604</wp:posOffset>
                      </wp:positionH>
                      <wp:positionV relativeFrom="paragraph">
                        <wp:posOffset>540267</wp:posOffset>
                      </wp:positionV>
                      <wp:extent cx="4614530" cy="356235"/>
                      <wp:effectExtent l="0" t="0" r="0" b="5715"/>
                      <wp:wrapNone/>
                      <wp:docPr id="25" name="Text Box 25"/>
                      <wp:cNvGraphicFramePr/>
                      <a:graphic xmlns:a="http://schemas.openxmlformats.org/drawingml/2006/main">
                        <a:graphicData uri="http://schemas.microsoft.com/office/word/2010/wordprocessingShape">
                          <wps:wsp>
                            <wps:cNvSpPr txBox="1"/>
                            <wps:spPr>
                              <a:xfrm>
                                <a:off x="0" y="0"/>
                                <a:ext cx="4614530" cy="356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2D4771" w14:textId="48ADD11B" w:rsidR="007B6CB2" w:rsidRPr="00CE14F7" w:rsidRDefault="007B6CB2" w:rsidP="00124E15">
                                  <w:pPr>
                                    <w:rPr>
                                      <w:rFonts w:asciiTheme="minorHAnsi" w:hAnsiTheme="minorHAnsi"/>
                                      <w:color w:val="000000"/>
                                      <w14:textFill>
                                        <w14:solidFill>
                                          <w14:srgbClr w14:val="000000">
                                            <w14:alpha w14:val="30000"/>
                                          </w14:srgbClr>
                                        </w14:solidFill>
                                      </w14:textFill>
                                    </w:rPr>
                                  </w:pP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t>Remote Control Project</w:t>
                                  </w:r>
                                  <w:r>
                                    <w:rPr>
                                      <w:rFonts w:asciiTheme="minorHAnsi" w:hAnsiTheme="minorHAnsi"/>
                                      <w:color w:val="000000"/>
                                      <w14:textFill>
                                        <w14:solidFill>
                                          <w14:srgbClr w14:val="000000">
                                            <w14:alpha w14:val="30000"/>
                                          </w14:srgbClr>
                                        </w14:solidFill>
                                      </w14:textFill>
                                    </w:rPr>
                                    <w:t xml:space="preserve"> |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CF9AF6" id="Text Box 25" o:spid="_x0000_s1040" type="#_x0000_t202" style="position:absolute;margin-left:141.7pt;margin-top:42.55pt;width:363.35pt;height:28.0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" fillcolor="white [3201]" stroked="f" strokeweight=".5pt">
                      <v:textbox>
                        <w:txbxContent>
                          <w:p w14:paraId="0E2D4771" w14:textId="48ADD11B" w:rsidR="007B6CB2" w:rsidRPr="00CE14F7" w:rsidRDefault="007B6CB2" w:rsidP="00124E15">
                            <w:pPr>
                              <w:rPr>
                                <w:rFonts w:asciiTheme="minorHAnsi" w:hAnsiTheme="minorHAnsi"/>
                                <w:color w:val="000000"/>
                                <w14:textFill>
                                  <w14:solidFill>
                                    <w14:srgbClr w14:val="000000">
                                      <w14:alpha w14:val="30000"/>
                                    </w14:srgbClr>
                                  </w14:solidFill>
                                </w14:textFill>
                              </w:rPr>
                            </w:pP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t>Remote Control Project</w:t>
                            </w:r>
                            <w:r>
                              <w:rPr>
                                <w:rFonts w:asciiTheme="minorHAnsi" w:hAnsiTheme="minorHAnsi"/>
                                <w:color w:val="000000"/>
                                <w14:textFill>
                                  <w14:solidFill>
                                    <w14:srgbClr w14:val="000000">
                                      <w14:alpha w14:val="30000"/>
                                    </w14:srgbClr>
                                  </w14:solidFill>
                                </w14:textFill>
                              </w:rPr>
                              <w:t xml:space="preserve"> | 12</w:t>
                            </w:r>
                          </w:p>
                        </w:txbxContent>
                      </v:textbox>
                      <w10:wrap anchorx="page"/>
                    </v:shape>
                  </w:pict>
                </mc:Fallback>
              </mc:AlternateContent>
            </w:r>
            <w:r w:rsidR="00276033">
              <w:rPr>
                <w:sz w:val="20"/>
                <w:szCs w:val="20"/>
              </w:rPr>
              <w:t xml:space="preserve">Avant </w:t>
            </w:r>
            <w:proofErr w:type="spellStart"/>
            <w:r w:rsidR="00276033">
              <w:rPr>
                <w:sz w:val="20"/>
                <w:szCs w:val="20"/>
              </w:rPr>
              <w:t>Garde</w:t>
            </w:r>
            <w:proofErr w:type="spellEnd"/>
            <w:r w:rsidR="00276033">
              <w:rPr>
                <w:sz w:val="20"/>
                <w:szCs w:val="20"/>
              </w:rPr>
              <w:t xml:space="preserve"> Maritime Services PVT/Sinbad Navigation</w:t>
            </w:r>
          </w:p>
        </w:tc>
        <w:tc>
          <w:tcPr>
            <w:tcW w:w="4391" w:type="dxa"/>
          </w:tcPr>
          <w:p w14:paraId="468DDB05" w14:textId="58D0714D" w:rsidR="00276033" w:rsidRPr="00EB5F1A" w:rsidRDefault="00276033" w:rsidP="00EA2096">
            <w:pPr>
              <w:spacing w:after="0" w:line="240" w:lineRule="auto"/>
              <w:rPr>
                <w:sz w:val="20"/>
                <w:szCs w:val="20"/>
              </w:rPr>
            </w:pPr>
            <w:r w:rsidRPr="00EB5F1A">
              <w:rPr>
                <w:sz w:val="20"/>
                <w:szCs w:val="20"/>
              </w:rPr>
              <w:t>Mongolia</w:t>
            </w:r>
          </w:p>
        </w:tc>
      </w:tr>
      <w:tr w:rsidR="00276033" w:rsidRPr="00EB5F1A" w14:paraId="4AE4B4CF" w14:textId="77777777" w:rsidTr="00EA2096">
        <w:tc>
          <w:tcPr>
            <w:tcW w:w="2137" w:type="dxa"/>
          </w:tcPr>
          <w:p w14:paraId="79A2DDC7" w14:textId="77777777" w:rsidR="00276033" w:rsidRPr="00EB5F1A" w:rsidRDefault="00276033" w:rsidP="00EA2096">
            <w:pPr>
              <w:spacing w:after="0" w:line="240" w:lineRule="auto"/>
              <w:rPr>
                <w:sz w:val="20"/>
                <w:szCs w:val="20"/>
              </w:rPr>
            </w:pPr>
            <w:r w:rsidRPr="00EB5F1A">
              <w:rPr>
                <w:sz w:val="20"/>
                <w:szCs w:val="20"/>
              </w:rPr>
              <w:lastRenderedPageBreak/>
              <w:t>8003175</w:t>
            </w:r>
          </w:p>
        </w:tc>
        <w:tc>
          <w:tcPr>
            <w:tcW w:w="3261" w:type="dxa"/>
          </w:tcPr>
          <w:p w14:paraId="78230B3C" w14:textId="77777777" w:rsidR="00276033" w:rsidRPr="00EB5F1A" w:rsidRDefault="00276033" w:rsidP="00EA2096">
            <w:pPr>
              <w:spacing w:after="0" w:line="240" w:lineRule="auto"/>
              <w:rPr>
                <w:sz w:val="20"/>
                <w:szCs w:val="20"/>
              </w:rPr>
            </w:pPr>
            <w:r w:rsidRPr="00EB5F1A">
              <w:rPr>
                <w:sz w:val="20"/>
                <w:szCs w:val="20"/>
              </w:rPr>
              <w:t xml:space="preserve">MV </w:t>
            </w:r>
            <w:proofErr w:type="spellStart"/>
            <w:r w:rsidRPr="00EB5F1A">
              <w:rPr>
                <w:sz w:val="20"/>
                <w:szCs w:val="20"/>
              </w:rPr>
              <w:t>Soha</w:t>
            </w:r>
            <w:proofErr w:type="spellEnd"/>
            <w:r w:rsidRPr="00EB5F1A">
              <w:rPr>
                <w:sz w:val="20"/>
                <w:szCs w:val="20"/>
              </w:rPr>
              <w:t xml:space="preserve"> Folk </w:t>
            </w:r>
          </w:p>
        </w:tc>
        <w:tc>
          <w:tcPr>
            <w:tcW w:w="2848" w:type="dxa"/>
          </w:tcPr>
          <w:p w14:paraId="7372E505" w14:textId="77777777" w:rsidR="00276033" w:rsidRPr="00EB5F1A" w:rsidRDefault="00276033" w:rsidP="00EA2096">
            <w:pPr>
              <w:spacing w:after="0" w:line="240" w:lineRule="auto"/>
              <w:rPr>
                <w:sz w:val="20"/>
                <w:szCs w:val="20"/>
              </w:rPr>
            </w:pPr>
          </w:p>
        </w:tc>
        <w:tc>
          <w:tcPr>
            <w:tcW w:w="4391" w:type="dxa"/>
          </w:tcPr>
          <w:p w14:paraId="19C8E422" w14:textId="77777777" w:rsidR="00276033" w:rsidRPr="00EB5F1A" w:rsidRDefault="00276033" w:rsidP="00EA2096">
            <w:pPr>
              <w:spacing w:after="0" w:line="240" w:lineRule="auto"/>
              <w:rPr>
                <w:sz w:val="20"/>
                <w:szCs w:val="20"/>
              </w:rPr>
            </w:pPr>
            <w:r w:rsidRPr="00EB5F1A">
              <w:rPr>
                <w:sz w:val="20"/>
                <w:szCs w:val="20"/>
              </w:rPr>
              <w:t>UAE</w:t>
            </w:r>
          </w:p>
        </w:tc>
      </w:tr>
      <w:tr w:rsidR="00276033" w:rsidRPr="00EB5F1A" w14:paraId="3E54CA13" w14:textId="77777777" w:rsidTr="00EA2096">
        <w:tc>
          <w:tcPr>
            <w:tcW w:w="2137" w:type="dxa"/>
          </w:tcPr>
          <w:p w14:paraId="42F9357A" w14:textId="77777777" w:rsidR="00276033" w:rsidRPr="00EB5F1A" w:rsidRDefault="00276033" w:rsidP="00EA2096">
            <w:pPr>
              <w:spacing w:after="0" w:line="240" w:lineRule="auto"/>
              <w:rPr>
                <w:sz w:val="20"/>
                <w:szCs w:val="20"/>
              </w:rPr>
            </w:pPr>
            <w:r w:rsidRPr="00EB5F1A">
              <w:rPr>
                <w:sz w:val="20"/>
                <w:szCs w:val="20"/>
              </w:rPr>
              <w:t>8107036</w:t>
            </w:r>
          </w:p>
        </w:tc>
        <w:tc>
          <w:tcPr>
            <w:tcW w:w="3261" w:type="dxa"/>
          </w:tcPr>
          <w:p w14:paraId="6D855FB6" w14:textId="77777777" w:rsidR="00276033" w:rsidRPr="00EB5F1A" w:rsidRDefault="00276033" w:rsidP="00EA2096">
            <w:pPr>
              <w:spacing w:after="0" w:line="240" w:lineRule="auto"/>
              <w:rPr>
                <w:sz w:val="20"/>
                <w:szCs w:val="20"/>
              </w:rPr>
            </w:pPr>
            <w:r>
              <w:rPr>
                <w:sz w:val="20"/>
                <w:szCs w:val="20"/>
              </w:rPr>
              <w:t xml:space="preserve">MV Avant </w:t>
            </w:r>
            <w:proofErr w:type="spellStart"/>
            <w:r>
              <w:rPr>
                <w:sz w:val="20"/>
                <w:szCs w:val="20"/>
              </w:rPr>
              <w:t>Garde</w:t>
            </w:r>
            <w:proofErr w:type="spellEnd"/>
            <w:r>
              <w:rPr>
                <w:sz w:val="20"/>
                <w:szCs w:val="20"/>
              </w:rPr>
              <w:t xml:space="preserve"> </w:t>
            </w:r>
          </w:p>
        </w:tc>
        <w:tc>
          <w:tcPr>
            <w:tcW w:w="2848" w:type="dxa"/>
          </w:tcPr>
          <w:p w14:paraId="30B5B384" w14:textId="77777777" w:rsidR="00276033" w:rsidRPr="00EB5F1A" w:rsidRDefault="00276033" w:rsidP="00EA2096">
            <w:pPr>
              <w:spacing w:after="0" w:line="240" w:lineRule="auto"/>
              <w:rPr>
                <w:sz w:val="20"/>
                <w:szCs w:val="20"/>
              </w:rPr>
            </w:pPr>
            <w:r>
              <w:rPr>
                <w:sz w:val="20"/>
                <w:szCs w:val="20"/>
              </w:rPr>
              <w:t xml:space="preserve">Avant </w:t>
            </w:r>
            <w:proofErr w:type="spellStart"/>
            <w:r>
              <w:rPr>
                <w:sz w:val="20"/>
                <w:szCs w:val="20"/>
              </w:rPr>
              <w:t>Garde</w:t>
            </w:r>
            <w:proofErr w:type="spellEnd"/>
            <w:r>
              <w:rPr>
                <w:sz w:val="20"/>
                <w:szCs w:val="20"/>
              </w:rPr>
              <w:t xml:space="preserve"> Maritime Services PVT</w:t>
            </w:r>
          </w:p>
        </w:tc>
        <w:tc>
          <w:tcPr>
            <w:tcW w:w="4391" w:type="dxa"/>
          </w:tcPr>
          <w:p w14:paraId="45B4A618" w14:textId="77777777" w:rsidR="00276033" w:rsidRPr="00EB5F1A" w:rsidRDefault="00276033" w:rsidP="00EA2096">
            <w:pPr>
              <w:spacing w:after="0" w:line="240" w:lineRule="auto"/>
              <w:rPr>
                <w:sz w:val="20"/>
                <w:szCs w:val="20"/>
              </w:rPr>
            </w:pPr>
            <w:r w:rsidRPr="00EB5F1A">
              <w:rPr>
                <w:sz w:val="20"/>
                <w:szCs w:val="20"/>
              </w:rPr>
              <w:t>Sri Lanka</w:t>
            </w:r>
          </w:p>
        </w:tc>
      </w:tr>
      <w:tr w:rsidR="00276033" w:rsidRPr="00EB5F1A" w14:paraId="4807DFCE" w14:textId="77777777" w:rsidTr="00EA2096">
        <w:tc>
          <w:tcPr>
            <w:tcW w:w="2137" w:type="dxa"/>
          </w:tcPr>
          <w:p w14:paraId="55D90F32" w14:textId="77777777" w:rsidR="00276033" w:rsidRPr="00EB5F1A" w:rsidRDefault="00276033" w:rsidP="00EA2096">
            <w:pPr>
              <w:spacing w:after="0" w:line="240" w:lineRule="auto"/>
              <w:rPr>
                <w:sz w:val="20"/>
                <w:szCs w:val="20"/>
              </w:rPr>
            </w:pPr>
            <w:r w:rsidRPr="00EB5F1A">
              <w:rPr>
                <w:sz w:val="20"/>
                <w:szCs w:val="20"/>
              </w:rPr>
              <w:t>8107713</w:t>
            </w:r>
          </w:p>
        </w:tc>
        <w:tc>
          <w:tcPr>
            <w:tcW w:w="3261" w:type="dxa"/>
          </w:tcPr>
          <w:p w14:paraId="0328D845" w14:textId="77777777" w:rsidR="00276033" w:rsidRDefault="00276033" w:rsidP="00EA2096">
            <w:pPr>
              <w:spacing w:after="0" w:line="240" w:lineRule="auto"/>
              <w:rPr>
                <w:sz w:val="20"/>
                <w:szCs w:val="20"/>
              </w:rPr>
            </w:pPr>
            <w:r>
              <w:rPr>
                <w:sz w:val="20"/>
                <w:szCs w:val="20"/>
              </w:rPr>
              <w:t xml:space="preserve">MV HADI XII* </w:t>
            </w:r>
          </w:p>
          <w:p w14:paraId="50FD8025" w14:textId="77777777" w:rsidR="00276033" w:rsidRPr="00EB5F1A" w:rsidRDefault="00276033" w:rsidP="00EA2096">
            <w:pPr>
              <w:spacing w:after="0" w:line="240" w:lineRule="auto"/>
              <w:rPr>
                <w:sz w:val="20"/>
                <w:szCs w:val="20"/>
              </w:rPr>
            </w:pPr>
            <w:r>
              <w:rPr>
                <w:sz w:val="20"/>
                <w:szCs w:val="20"/>
              </w:rPr>
              <w:t xml:space="preserve">(Name changed to </w:t>
            </w:r>
            <w:r w:rsidRPr="00EB5F1A">
              <w:rPr>
                <w:sz w:val="20"/>
                <w:szCs w:val="20"/>
              </w:rPr>
              <w:t xml:space="preserve">MV </w:t>
            </w:r>
            <w:proofErr w:type="spellStart"/>
            <w:r w:rsidRPr="00EB5F1A">
              <w:rPr>
                <w:sz w:val="20"/>
                <w:szCs w:val="20"/>
              </w:rPr>
              <w:t>Arina</w:t>
            </w:r>
            <w:proofErr w:type="spellEnd"/>
            <w:r w:rsidRPr="00EB5F1A">
              <w:rPr>
                <w:sz w:val="20"/>
                <w:szCs w:val="20"/>
              </w:rPr>
              <w:t xml:space="preserve"> </w:t>
            </w:r>
            <w:proofErr w:type="spellStart"/>
            <w:r w:rsidRPr="00EB5F1A">
              <w:rPr>
                <w:sz w:val="20"/>
                <w:szCs w:val="20"/>
              </w:rPr>
              <w:t>Dilber</w:t>
            </w:r>
            <w:proofErr w:type="spellEnd"/>
            <w:r>
              <w:rPr>
                <w:sz w:val="20"/>
                <w:szCs w:val="20"/>
              </w:rPr>
              <w:t>)</w:t>
            </w:r>
          </w:p>
        </w:tc>
        <w:tc>
          <w:tcPr>
            <w:tcW w:w="2848" w:type="dxa"/>
          </w:tcPr>
          <w:p w14:paraId="2829E44F" w14:textId="77777777" w:rsidR="00276033" w:rsidRPr="00EB5F1A" w:rsidRDefault="00276033" w:rsidP="00EA2096">
            <w:pPr>
              <w:spacing w:after="0"/>
              <w:rPr>
                <w:sz w:val="20"/>
                <w:szCs w:val="20"/>
              </w:rPr>
            </w:pPr>
          </w:p>
        </w:tc>
        <w:tc>
          <w:tcPr>
            <w:tcW w:w="4391" w:type="dxa"/>
          </w:tcPr>
          <w:p w14:paraId="6A288583" w14:textId="77777777" w:rsidR="00276033" w:rsidRDefault="00276033" w:rsidP="00EA2096">
            <w:pPr>
              <w:spacing w:after="0"/>
              <w:rPr>
                <w:sz w:val="20"/>
                <w:szCs w:val="20"/>
              </w:rPr>
            </w:pPr>
            <w:r w:rsidRPr="00EB5F1A">
              <w:rPr>
                <w:sz w:val="20"/>
                <w:szCs w:val="20"/>
              </w:rPr>
              <w:t>Bahrain</w:t>
            </w:r>
          </w:p>
          <w:p w14:paraId="2F96D220" w14:textId="77777777" w:rsidR="00276033" w:rsidRPr="00EB5F1A" w:rsidRDefault="00276033" w:rsidP="00EA2096">
            <w:pPr>
              <w:spacing w:after="0"/>
              <w:rPr>
                <w:sz w:val="20"/>
                <w:szCs w:val="20"/>
              </w:rPr>
            </w:pPr>
            <w:r>
              <w:rPr>
                <w:sz w:val="20"/>
                <w:szCs w:val="20"/>
              </w:rPr>
              <w:t>(IHS Maritime – Panama)</w:t>
            </w:r>
          </w:p>
        </w:tc>
      </w:tr>
      <w:tr w:rsidR="00276033" w:rsidRPr="00EB5F1A" w14:paraId="3EF56ABA" w14:textId="77777777" w:rsidTr="00EA2096">
        <w:tc>
          <w:tcPr>
            <w:tcW w:w="2137" w:type="dxa"/>
          </w:tcPr>
          <w:p w14:paraId="7121B4EE" w14:textId="77777777" w:rsidR="00276033" w:rsidRPr="00EB5F1A" w:rsidRDefault="00276033" w:rsidP="00EA2096">
            <w:pPr>
              <w:spacing w:after="0" w:line="240" w:lineRule="auto"/>
              <w:rPr>
                <w:sz w:val="20"/>
                <w:szCs w:val="20"/>
              </w:rPr>
            </w:pPr>
            <w:r w:rsidRPr="00EB5F1A">
              <w:rPr>
                <w:sz w:val="20"/>
                <w:szCs w:val="20"/>
              </w:rPr>
              <w:t>8107713</w:t>
            </w:r>
          </w:p>
        </w:tc>
        <w:tc>
          <w:tcPr>
            <w:tcW w:w="3261" w:type="dxa"/>
          </w:tcPr>
          <w:p w14:paraId="3526F929" w14:textId="77777777" w:rsidR="00276033" w:rsidRPr="00EB5F1A" w:rsidRDefault="00276033" w:rsidP="00EA2096">
            <w:pPr>
              <w:spacing w:after="0" w:line="240" w:lineRule="auto"/>
              <w:rPr>
                <w:sz w:val="20"/>
                <w:szCs w:val="20"/>
              </w:rPr>
            </w:pPr>
            <w:r w:rsidRPr="00EB5F1A">
              <w:rPr>
                <w:sz w:val="20"/>
                <w:szCs w:val="20"/>
              </w:rPr>
              <w:t xml:space="preserve">MV </w:t>
            </w:r>
            <w:proofErr w:type="spellStart"/>
            <w:r w:rsidRPr="00EB5F1A">
              <w:rPr>
                <w:sz w:val="20"/>
                <w:szCs w:val="20"/>
              </w:rPr>
              <w:t>Arina</w:t>
            </w:r>
            <w:proofErr w:type="spellEnd"/>
            <w:r w:rsidRPr="00EB5F1A">
              <w:rPr>
                <w:sz w:val="20"/>
                <w:szCs w:val="20"/>
              </w:rPr>
              <w:t xml:space="preserve"> </w:t>
            </w:r>
            <w:proofErr w:type="spellStart"/>
            <w:r w:rsidRPr="00EB5F1A">
              <w:rPr>
                <w:sz w:val="20"/>
                <w:szCs w:val="20"/>
              </w:rPr>
              <w:t>Dilber</w:t>
            </w:r>
            <w:proofErr w:type="spellEnd"/>
            <w:r>
              <w:rPr>
                <w:sz w:val="20"/>
                <w:szCs w:val="20"/>
              </w:rPr>
              <w:t>*</w:t>
            </w:r>
            <w:r w:rsidRPr="00EB5F1A">
              <w:rPr>
                <w:sz w:val="20"/>
                <w:szCs w:val="20"/>
              </w:rPr>
              <w:t xml:space="preserve"> </w:t>
            </w:r>
          </w:p>
        </w:tc>
        <w:tc>
          <w:tcPr>
            <w:tcW w:w="2848" w:type="dxa"/>
          </w:tcPr>
          <w:p w14:paraId="3331668C" w14:textId="77777777" w:rsidR="00276033" w:rsidRPr="00EB5F1A" w:rsidRDefault="00276033" w:rsidP="00EA2096">
            <w:pPr>
              <w:spacing w:after="0" w:line="240" w:lineRule="auto"/>
              <w:rPr>
                <w:sz w:val="20"/>
                <w:szCs w:val="20"/>
              </w:rPr>
            </w:pPr>
          </w:p>
        </w:tc>
        <w:tc>
          <w:tcPr>
            <w:tcW w:w="4391" w:type="dxa"/>
          </w:tcPr>
          <w:p w14:paraId="0937DBBC" w14:textId="77777777" w:rsidR="00276033" w:rsidRPr="00EB5F1A" w:rsidRDefault="00276033" w:rsidP="00EA2096">
            <w:pPr>
              <w:spacing w:after="0" w:line="240" w:lineRule="auto"/>
              <w:rPr>
                <w:sz w:val="20"/>
                <w:szCs w:val="20"/>
              </w:rPr>
            </w:pPr>
            <w:r w:rsidRPr="00EB5F1A">
              <w:rPr>
                <w:sz w:val="20"/>
                <w:szCs w:val="20"/>
              </w:rPr>
              <w:t>Panama</w:t>
            </w:r>
          </w:p>
        </w:tc>
      </w:tr>
      <w:tr w:rsidR="00276033" w:rsidRPr="00EB5F1A" w14:paraId="1A49313E" w14:textId="77777777" w:rsidTr="00EA2096">
        <w:tc>
          <w:tcPr>
            <w:tcW w:w="2137" w:type="dxa"/>
          </w:tcPr>
          <w:p w14:paraId="680C3A95" w14:textId="199CF12B" w:rsidR="00276033" w:rsidRPr="00EB5F1A" w:rsidRDefault="00276033" w:rsidP="00EA2096">
            <w:pPr>
              <w:spacing w:after="0" w:line="240" w:lineRule="auto"/>
              <w:rPr>
                <w:sz w:val="20"/>
                <w:szCs w:val="20"/>
              </w:rPr>
            </w:pPr>
            <w:r w:rsidRPr="00EB5F1A">
              <w:rPr>
                <w:sz w:val="20"/>
                <w:szCs w:val="20"/>
              </w:rPr>
              <w:t>8112823</w:t>
            </w:r>
          </w:p>
        </w:tc>
        <w:tc>
          <w:tcPr>
            <w:tcW w:w="3261" w:type="dxa"/>
          </w:tcPr>
          <w:p w14:paraId="38305E3D" w14:textId="77777777" w:rsidR="00276033" w:rsidRDefault="00276033" w:rsidP="00EA2096">
            <w:pPr>
              <w:spacing w:after="0" w:line="240" w:lineRule="auto"/>
              <w:rPr>
                <w:sz w:val="20"/>
                <w:szCs w:val="20"/>
              </w:rPr>
            </w:pPr>
            <w:r>
              <w:rPr>
                <w:sz w:val="20"/>
                <w:szCs w:val="20"/>
              </w:rPr>
              <w:t xml:space="preserve">Abdullah </w:t>
            </w:r>
          </w:p>
          <w:p w14:paraId="329C2A85" w14:textId="77777777" w:rsidR="00276033" w:rsidRPr="00EB5F1A" w:rsidRDefault="00276033" w:rsidP="00EA2096">
            <w:pPr>
              <w:spacing w:after="0" w:line="240" w:lineRule="auto"/>
              <w:rPr>
                <w:sz w:val="20"/>
                <w:szCs w:val="20"/>
              </w:rPr>
            </w:pPr>
            <w:r>
              <w:rPr>
                <w:sz w:val="20"/>
                <w:szCs w:val="20"/>
              </w:rPr>
              <w:t xml:space="preserve">(IHS Maritime – spelling is </w:t>
            </w:r>
            <w:proofErr w:type="spellStart"/>
            <w:r>
              <w:rPr>
                <w:sz w:val="20"/>
                <w:szCs w:val="20"/>
              </w:rPr>
              <w:t>Abdallah</w:t>
            </w:r>
            <w:proofErr w:type="spellEnd"/>
            <w:r>
              <w:rPr>
                <w:sz w:val="20"/>
                <w:szCs w:val="20"/>
              </w:rPr>
              <w:t>)</w:t>
            </w:r>
          </w:p>
        </w:tc>
        <w:tc>
          <w:tcPr>
            <w:tcW w:w="2848" w:type="dxa"/>
          </w:tcPr>
          <w:p w14:paraId="2C17FA6C" w14:textId="77777777" w:rsidR="00276033" w:rsidRPr="00EB5F1A" w:rsidRDefault="00276033" w:rsidP="00EA2096">
            <w:pPr>
              <w:spacing w:after="0" w:line="240" w:lineRule="auto"/>
              <w:rPr>
                <w:sz w:val="20"/>
                <w:szCs w:val="20"/>
              </w:rPr>
            </w:pPr>
          </w:p>
        </w:tc>
        <w:tc>
          <w:tcPr>
            <w:tcW w:w="4391" w:type="dxa"/>
          </w:tcPr>
          <w:p w14:paraId="2EEECD5D" w14:textId="77777777" w:rsidR="00276033" w:rsidRPr="00EB5F1A" w:rsidRDefault="00276033" w:rsidP="00EA2096">
            <w:pPr>
              <w:spacing w:after="0" w:line="240" w:lineRule="auto"/>
              <w:rPr>
                <w:sz w:val="20"/>
                <w:szCs w:val="20"/>
              </w:rPr>
            </w:pPr>
            <w:r w:rsidRPr="00EB5F1A">
              <w:rPr>
                <w:sz w:val="20"/>
                <w:szCs w:val="20"/>
              </w:rPr>
              <w:t>UAE</w:t>
            </w:r>
          </w:p>
        </w:tc>
      </w:tr>
      <w:tr w:rsidR="00276033" w:rsidRPr="00EB5F1A" w14:paraId="0ABFC6AC" w14:textId="77777777" w:rsidTr="00EA2096">
        <w:tc>
          <w:tcPr>
            <w:tcW w:w="2137" w:type="dxa"/>
          </w:tcPr>
          <w:p w14:paraId="04F2E3CE" w14:textId="77777777" w:rsidR="00276033" w:rsidRDefault="00276033" w:rsidP="00EA2096">
            <w:pPr>
              <w:spacing w:after="0" w:line="240" w:lineRule="auto"/>
              <w:rPr>
                <w:sz w:val="20"/>
                <w:szCs w:val="20"/>
              </w:rPr>
            </w:pPr>
            <w:r>
              <w:rPr>
                <w:sz w:val="20"/>
                <w:szCs w:val="20"/>
              </w:rPr>
              <w:t>8129084</w:t>
            </w:r>
          </w:p>
          <w:p w14:paraId="751A05DD" w14:textId="77777777" w:rsidR="00276033" w:rsidRPr="00EB5F1A" w:rsidRDefault="00276033" w:rsidP="00EA2096">
            <w:pPr>
              <w:spacing w:after="0" w:line="240" w:lineRule="auto"/>
              <w:rPr>
                <w:sz w:val="20"/>
                <w:szCs w:val="20"/>
              </w:rPr>
            </w:pPr>
          </w:p>
        </w:tc>
        <w:tc>
          <w:tcPr>
            <w:tcW w:w="3261" w:type="dxa"/>
          </w:tcPr>
          <w:p w14:paraId="025FD9B0" w14:textId="77777777" w:rsidR="00276033" w:rsidRPr="00EB5F1A" w:rsidRDefault="00276033" w:rsidP="00EA2096">
            <w:pPr>
              <w:spacing w:after="0" w:line="240" w:lineRule="auto"/>
              <w:rPr>
                <w:sz w:val="20"/>
                <w:szCs w:val="20"/>
              </w:rPr>
            </w:pPr>
            <w:r w:rsidRPr="00EB5F1A">
              <w:rPr>
                <w:sz w:val="20"/>
                <w:szCs w:val="20"/>
              </w:rPr>
              <w:t>MV DYNAMIC KARIM</w:t>
            </w:r>
          </w:p>
        </w:tc>
        <w:tc>
          <w:tcPr>
            <w:tcW w:w="2848" w:type="dxa"/>
          </w:tcPr>
          <w:p w14:paraId="322EE5B8" w14:textId="77777777" w:rsidR="00276033" w:rsidRPr="00EB5F1A" w:rsidRDefault="00276033" w:rsidP="00EA2096">
            <w:pPr>
              <w:spacing w:after="0"/>
              <w:rPr>
                <w:sz w:val="20"/>
                <w:szCs w:val="20"/>
              </w:rPr>
            </w:pPr>
          </w:p>
        </w:tc>
        <w:tc>
          <w:tcPr>
            <w:tcW w:w="4391" w:type="dxa"/>
          </w:tcPr>
          <w:p w14:paraId="4C2F80D6" w14:textId="77777777" w:rsidR="00276033" w:rsidRDefault="00276033" w:rsidP="00EA2096">
            <w:pPr>
              <w:spacing w:after="0"/>
              <w:rPr>
                <w:sz w:val="20"/>
                <w:szCs w:val="20"/>
              </w:rPr>
            </w:pPr>
            <w:r w:rsidRPr="00EB5F1A">
              <w:rPr>
                <w:sz w:val="20"/>
                <w:szCs w:val="20"/>
              </w:rPr>
              <w:t>Djibouti</w:t>
            </w:r>
          </w:p>
          <w:p w14:paraId="556E7D0A" w14:textId="77777777" w:rsidR="00276033" w:rsidRPr="00EB5F1A" w:rsidRDefault="00276033" w:rsidP="00EA2096">
            <w:pPr>
              <w:spacing w:after="0"/>
              <w:rPr>
                <w:sz w:val="20"/>
                <w:szCs w:val="20"/>
              </w:rPr>
            </w:pPr>
            <w:r>
              <w:rPr>
                <w:sz w:val="20"/>
                <w:szCs w:val="20"/>
              </w:rPr>
              <w:t>(IHS Maritime –Panama)</w:t>
            </w:r>
          </w:p>
        </w:tc>
      </w:tr>
      <w:tr w:rsidR="00276033" w:rsidRPr="00EB5F1A" w14:paraId="4F99C78C" w14:textId="77777777" w:rsidTr="00EA2096">
        <w:tc>
          <w:tcPr>
            <w:tcW w:w="2137" w:type="dxa"/>
          </w:tcPr>
          <w:p w14:paraId="7A356662" w14:textId="77777777" w:rsidR="00276033" w:rsidRPr="00EB5F1A" w:rsidRDefault="00276033" w:rsidP="00EA2096">
            <w:pPr>
              <w:spacing w:after="0" w:line="240" w:lineRule="auto"/>
              <w:rPr>
                <w:sz w:val="20"/>
                <w:szCs w:val="20"/>
              </w:rPr>
            </w:pPr>
            <w:r w:rsidRPr="00EB5F1A">
              <w:rPr>
                <w:sz w:val="20"/>
                <w:szCs w:val="20"/>
              </w:rPr>
              <w:t>8206105</w:t>
            </w:r>
          </w:p>
        </w:tc>
        <w:tc>
          <w:tcPr>
            <w:tcW w:w="3261" w:type="dxa"/>
          </w:tcPr>
          <w:p w14:paraId="6DA5BCC1" w14:textId="77777777" w:rsidR="00276033" w:rsidRPr="00EB5F1A" w:rsidRDefault="00276033" w:rsidP="00EA2096">
            <w:pPr>
              <w:spacing w:after="0" w:line="240" w:lineRule="auto"/>
              <w:rPr>
                <w:sz w:val="20"/>
                <w:szCs w:val="20"/>
              </w:rPr>
            </w:pPr>
            <w:r>
              <w:rPr>
                <w:sz w:val="20"/>
                <w:szCs w:val="20"/>
              </w:rPr>
              <w:t xml:space="preserve">MV Samaritan </w:t>
            </w:r>
          </w:p>
        </w:tc>
        <w:tc>
          <w:tcPr>
            <w:tcW w:w="2848" w:type="dxa"/>
          </w:tcPr>
          <w:p w14:paraId="0A471B66" w14:textId="77777777" w:rsidR="00276033" w:rsidRPr="00EB5F1A" w:rsidRDefault="00276033" w:rsidP="00EA2096">
            <w:pPr>
              <w:spacing w:after="0" w:line="240" w:lineRule="auto"/>
              <w:rPr>
                <w:sz w:val="20"/>
                <w:szCs w:val="20"/>
              </w:rPr>
            </w:pPr>
          </w:p>
        </w:tc>
        <w:tc>
          <w:tcPr>
            <w:tcW w:w="4391" w:type="dxa"/>
          </w:tcPr>
          <w:p w14:paraId="64F2BF17" w14:textId="77777777" w:rsidR="00276033" w:rsidRPr="00EB5F1A" w:rsidRDefault="00276033" w:rsidP="00EA2096">
            <w:pPr>
              <w:spacing w:after="0" w:line="240" w:lineRule="auto"/>
              <w:rPr>
                <w:sz w:val="20"/>
                <w:szCs w:val="20"/>
              </w:rPr>
            </w:pPr>
            <w:r w:rsidRPr="00EB5F1A">
              <w:rPr>
                <w:sz w:val="20"/>
                <w:szCs w:val="20"/>
              </w:rPr>
              <w:t>Mongolia</w:t>
            </w:r>
          </w:p>
        </w:tc>
      </w:tr>
      <w:tr w:rsidR="00276033" w:rsidRPr="00EB5F1A" w14:paraId="1B1DAEC3" w14:textId="77777777" w:rsidTr="00EA2096">
        <w:tc>
          <w:tcPr>
            <w:tcW w:w="2137" w:type="dxa"/>
          </w:tcPr>
          <w:p w14:paraId="598918CE" w14:textId="385997A0" w:rsidR="00276033" w:rsidRPr="00EB5F1A" w:rsidRDefault="00276033" w:rsidP="00EA2096">
            <w:pPr>
              <w:spacing w:after="0" w:line="240" w:lineRule="auto"/>
              <w:rPr>
                <w:sz w:val="20"/>
                <w:szCs w:val="20"/>
              </w:rPr>
            </w:pPr>
            <w:r w:rsidRPr="00EB5F1A">
              <w:rPr>
                <w:sz w:val="20"/>
                <w:szCs w:val="20"/>
              </w:rPr>
              <w:t>83</w:t>
            </w:r>
            <w:r>
              <w:rPr>
                <w:sz w:val="20"/>
                <w:szCs w:val="20"/>
              </w:rPr>
              <w:t>3</w:t>
            </w:r>
            <w:r w:rsidRPr="00EB5F1A">
              <w:rPr>
                <w:sz w:val="20"/>
                <w:szCs w:val="20"/>
              </w:rPr>
              <w:t>3506</w:t>
            </w:r>
          </w:p>
        </w:tc>
        <w:tc>
          <w:tcPr>
            <w:tcW w:w="3261" w:type="dxa"/>
          </w:tcPr>
          <w:p w14:paraId="7B897398" w14:textId="77777777" w:rsidR="00276033" w:rsidRPr="00EB5F1A" w:rsidRDefault="00276033" w:rsidP="00EA2096">
            <w:pPr>
              <w:spacing w:after="0" w:line="240" w:lineRule="auto"/>
              <w:rPr>
                <w:sz w:val="20"/>
                <w:szCs w:val="20"/>
              </w:rPr>
            </w:pPr>
            <w:r>
              <w:rPr>
                <w:sz w:val="20"/>
                <w:szCs w:val="20"/>
              </w:rPr>
              <w:t xml:space="preserve">MV Theresa </w:t>
            </w:r>
          </w:p>
        </w:tc>
        <w:tc>
          <w:tcPr>
            <w:tcW w:w="2848" w:type="dxa"/>
          </w:tcPr>
          <w:p w14:paraId="63248979" w14:textId="77777777" w:rsidR="00276033" w:rsidRPr="00EB5F1A" w:rsidRDefault="00276033" w:rsidP="00EA2096">
            <w:pPr>
              <w:spacing w:after="0" w:line="240" w:lineRule="auto"/>
              <w:rPr>
                <w:sz w:val="20"/>
                <w:szCs w:val="20"/>
              </w:rPr>
            </w:pPr>
          </w:p>
        </w:tc>
        <w:tc>
          <w:tcPr>
            <w:tcW w:w="4391" w:type="dxa"/>
          </w:tcPr>
          <w:p w14:paraId="0BBADF85" w14:textId="77777777" w:rsidR="00276033" w:rsidRPr="00EB5F1A" w:rsidRDefault="00276033" w:rsidP="00EA2096">
            <w:pPr>
              <w:spacing w:after="0" w:line="240" w:lineRule="auto"/>
              <w:rPr>
                <w:sz w:val="20"/>
                <w:szCs w:val="20"/>
              </w:rPr>
            </w:pPr>
            <w:r w:rsidRPr="00EB5F1A">
              <w:rPr>
                <w:sz w:val="20"/>
                <w:szCs w:val="20"/>
              </w:rPr>
              <w:t>Mongolia</w:t>
            </w:r>
          </w:p>
        </w:tc>
      </w:tr>
      <w:tr w:rsidR="00276033" w:rsidRPr="00EB5F1A" w14:paraId="3ADBE49D" w14:textId="77777777" w:rsidTr="00EA2096">
        <w:tc>
          <w:tcPr>
            <w:tcW w:w="2137" w:type="dxa"/>
          </w:tcPr>
          <w:p w14:paraId="5CC62037" w14:textId="77777777" w:rsidR="00276033" w:rsidRPr="00EB5F1A" w:rsidRDefault="00276033" w:rsidP="00EA2096">
            <w:pPr>
              <w:spacing w:after="0" w:line="240" w:lineRule="auto"/>
              <w:rPr>
                <w:sz w:val="20"/>
                <w:szCs w:val="20"/>
              </w:rPr>
            </w:pPr>
            <w:r w:rsidRPr="00CE5616">
              <w:rPr>
                <w:sz w:val="20"/>
                <w:szCs w:val="20"/>
              </w:rPr>
              <w:t>8410691</w:t>
            </w:r>
            <w:r>
              <w:rPr>
                <w:rStyle w:val="value"/>
              </w:rPr>
              <w:t xml:space="preserve"> (www.vesselfinder.com)</w:t>
            </w:r>
          </w:p>
        </w:tc>
        <w:tc>
          <w:tcPr>
            <w:tcW w:w="3261" w:type="dxa"/>
          </w:tcPr>
          <w:p w14:paraId="37CED2B8" w14:textId="77777777" w:rsidR="00276033" w:rsidRPr="00CE5616" w:rsidRDefault="00276033" w:rsidP="00EA2096">
            <w:pPr>
              <w:spacing w:after="0" w:line="240" w:lineRule="auto"/>
              <w:rPr>
                <w:sz w:val="20"/>
                <w:szCs w:val="20"/>
              </w:rPr>
            </w:pPr>
            <w:r w:rsidRPr="00CE5616">
              <w:rPr>
                <w:sz w:val="20"/>
                <w:szCs w:val="20"/>
              </w:rPr>
              <w:t>MV Seaman Guard Ohio</w:t>
            </w:r>
          </w:p>
          <w:p w14:paraId="1476B689" w14:textId="77777777" w:rsidR="00276033" w:rsidRPr="00EB5F1A" w:rsidRDefault="00276033" w:rsidP="00EA2096">
            <w:pPr>
              <w:spacing w:after="0" w:line="240" w:lineRule="auto"/>
              <w:rPr>
                <w:sz w:val="20"/>
                <w:szCs w:val="20"/>
              </w:rPr>
            </w:pPr>
            <w:r w:rsidRPr="00CE5616">
              <w:rPr>
                <w:sz w:val="20"/>
                <w:szCs w:val="20"/>
              </w:rPr>
              <w:t xml:space="preserve">(Name from news report - </w:t>
            </w:r>
            <w:hyperlink r:id="rId20" w:history="1">
              <w:r w:rsidRPr="00CE5616">
                <w:rPr>
                  <w:sz w:val="20"/>
                  <w:szCs w:val="20"/>
                </w:rPr>
                <w:t>http://www.bbc.co.uk/news/uk-28270337</w:t>
              </w:r>
            </w:hyperlink>
            <w:r w:rsidRPr="00CE5616">
              <w:rPr>
                <w:sz w:val="20"/>
                <w:szCs w:val="20"/>
              </w:rPr>
              <w:t>)</w:t>
            </w:r>
          </w:p>
        </w:tc>
        <w:tc>
          <w:tcPr>
            <w:tcW w:w="2848" w:type="dxa"/>
          </w:tcPr>
          <w:p w14:paraId="29456982" w14:textId="77777777" w:rsidR="00276033" w:rsidRDefault="00276033" w:rsidP="00EA2096">
            <w:pPr>
              <w:spacing w:after="0" w:line="240" w:lineRule="auto"/>
              <w:rPr>
                <w:sz w:val="20"/>
                <w:szCs w:val="20"/>
              </w:rPr>
            </w:pPr>
            <w:proofErr w:type="spellStart"/>
            <w:r w:rsidRPr="00CE5616">
              <w:rPr>
                <w:sz w:val="20"/>
                <w:szCs w:val="20"/>
              </w:rPr>
              <w:t>AdvanFort</w:t>
            </w:r>
            <w:proofErr w:type="spellEnd"/>
            <w:r w:rsidRPr="00CE5616">
              <w:rPr>
                <w:sz w:val="20"/>
                <w:szCs w:val="20"/>
              </w:rPr>
              <w:t xml:space="preserve"> (news report)</w:t>
            </w:r>
          </w:p>
        </w:tc>
        <w:tc>
          <w:tcPr>
            <w:tcW w:w="4391" w:type="dxa"/>
          </w:tcPr>
          <w:p w14:paraId="66ED5B7E" w14:textId="77777777" w:rsidR="00276033" w:rsidRPr="00EB5F1A" w:rsidRDefault="00276033" w:rsidP="00EA2096">
            <w:pPr>
              <w:spacing w:after="0" w:line="240" w:lineRule="auto"/>
              <w:rPr>
                <w:sz w:val="20"/>
                <w:szCs w:val="20"/>
              </w:rPr>
            </w:pPr>
            <w:r>
              <w:rPr>
                <w:sz w:val="20"/>
                <w:szCs w:val="20"/>
              </w:rPr>
              <w:t>Sierra Leone (news report)</w:t>
            </w:r>
          </w:p>
        </w:tc>
      </w:tr>
      <w:tr w:rsidR="00276033" w:rsidRPr="00EB5F1A" w14:paraId="349AD740" w14:textId="77777777" w:rsidTr="00EA2096">
        <w:tc>
          <w:tcPr>
            <w:tcW w:w="2137" w:type="dxa"/>
          </w:tcPr>
          <w:p w14:paraId="20DE2DD5" w14:textId="77777777" w:rsidR="00276033" w:rsidRPr="00EB5F1A" w:rsidRDefault="00276033" w:rsidP="00EA2096">
            <w:pPr>
              <w:spacing w:after="0" w:line="240" w:lineRule="auto"/>
              <w:rPr>
                <w:sz w:val="20"/>
                <w:szCs w:val="20"/>
              </w:rPr>
            </w:pPr>
            <w:r w:rsidRPr="00EB5F1A">
              <w:rPr>
                <w:sz w:val="20"/>
                <w:szCs w:val="20"/>
              </w:rPr>
              <w:t>8413174</w:t>
            </w:r>
          </w:p>
        </w:tc>
        <w:tc>
          <w:tcPr>
            <w:tcW w:w="3261" w:type="dxa"/>
          </w:tcPr>
          <w:p w14:paraId="06911335" w14:textId="77777777" w:rsidR="00276033" w:rsidRDefault="00276033" w:rsidP="00EA2096">
            <w:pPr>
              <w:spacing w:after="0" w:line="240" w:lineRule="auto"/>
              <w:rPr>
                <w:sz w:val="20"/>
                <w:szCs w:val="20"/>
              </w:rPr>
            </w:pPr>
            <w:r>
              <w:rPr>
                <w:sz w:val="20"/>
                <w:szCs w:val="20"/>
              </w:rPr>
              <w:t xml:space="preserve">MV </w:t>
            </w:r>
            <w:proofErr w:type="spellStart"/>
            <w:r>
              <w:rPr>
                <w:sz w:val="20"/>
                <w:szCs w:val="20"/>
              </w:rPr>
              <w:t>Alphonsa</w:t>
            </w:r>
            <w:proofErr w:type="spellEnd"/>
            <w:r>
              <w:rPr>
                <w:sz w:val="20"/>
                <w:szCs w:val="20"/>
              </w:rPr>
              <w:t>*</w:t>
            </w:r>
          </w:p>
          <w:p w14:paraId="069A8F08" w14:textId="77777777" w:rsidR="00276033" w:rsidRPr="00EB5F1A" w:rsidRDefault="00276033" w:rsidP="00EA2096">
            <w:pPr>
              <w:spacing w:after="0" w:line="240" w:lineRule="auto"/>
              <w:rPr>
                <w:sz w:val="20"/>
                <w:szCs w:val="20"/>
              </w:rPr>
            </w:pPr>
            <w:r>
              <w:rPr>
                <w:sz w:val="20"/>
                <w:szCs w:val="20"/>
              </w:rPr>
              <w:t>(IHS Maritime - renamed MNG Resolution)</w:t>
            </w:r>
          </w:p>
        </w:tc>
        <w:tc>
          <w:tcPr>
            <w:tcW w:w="2848" w:type="dxa"/>
          </w:tcPr>
          <w:p w14:paraId="726DD0EA" w14:textId="77777777" w:rsidR="00276033" w:rsidRPr="00EB5F1A" w:rsidRDefault="00276033" w:rsidP="00EA2096">
            <w:pPr>
              <w:spacing w:after="0" w:line="240" w:lineRule="auto"/>
              <w:rPr>
                <w:sz w:val="20"/>
                <w:szCs w:val="20"/>
              </w:rPr>
            </w:pPr>
          </w:p>
        </w:tc>
        <w:tc>
          <w:tcPr>
            <w:tcW w:w="4391" w:type="dxa"/>
          </w:tcPr>
          <w:p w14:paraId="79F484E2" w14:textId="77777777" w:rsidR="00276033" w:rsidRPr="00EB5F1A" w:rsidRDefault="00276033" w:rsidP="00EA2096">
            <w:pPr>
              <w:spacing w:after="0" w:line="240" w:lineRule="auto"/>
              <w:rPr>
                <w:sz w:val="20"/>
                <w:szCs w:val="20"/>
              </w:rPr>
            </w:pPr>
            <w:r w:rsidRPr="00EB5F1A">
              <w:rPr>
                <w:sz w:val="20"/>
                <w:szCs w:val="20"/>
              </w:rPr>
              <w:t>Mongolia</w:t>
            </w:r>
            <w:r>
              <w:rPr>
                <w:sz w:val="20"/>
                <w:szCs w:val="20"/>
              </w:rPr>
              <w:t xml:space="preserve"> (IHS Maritime - St Kitts and Nevis)</w:t>
            </w:r>
          </w:p>
        </w:tc>
      </w:tr>
      <w:tr w:rsidR="00276033" w:rsidRPr="00EB5F1A" w14:paraId="33240669" w14:textId="77777777" w:rsidTr="00EA2096">
        <w:tc>
          <w:tcPr>
            <w:tcW w:w="2137" w:type="dxa"/>
          </w:tcPr>
          <w:p w14:paraId="3340838C" w14:textId="77777777" w:rsidR="00276033" w:rsidRPr="00EB5F1A" w:rsidRDefault="00276033" w:rsidP="00EA2096">
            <w:pPr>
              <w:spacing w:after="0" w:line="240" w:lineRule="auto"/>
              <w:rPr>
                <w:sz w:val="20"/>
                <w:szCs w:val="20"/>
              </w:rPr>
            </w:pPr>
            <w:r w:rsidRPr="00EB5F1A">
              <w:rPr>
                <w:sz w:val="20"/>
                <w:szCs w:val="20"/>
              </w:rPr>
              <w:t>8413174</w:t>
            </w:r>
          </w:p>
        </w:tc>
        <w:tc>
          <w:tcPr>
            <w:tcW w:w="3261" w:type="dxa"/>
          </w:tcPr>
          <w:p w14:paraId="4D036EC5" w14:textId="77777777" w:rsidR="00276033" w:rsidRPr="00EB5F1A" w:rsidRDefault="00276033" w:rsidP="00EA2096">
            <w:pPr>
              <w:spacing w:after="0" w:line="240" w:lineRule="auto"/>
              <w:rPr>
                <w:sz w:val="20"/>
                <w:szCs w:val="20"/>
              </w:rPr>
            </w:pPr>
            <w:r w:rsidRPr="00EB5F1A">
              <w:rPr>
                <w:sz w:val="20"/>
                <w:szCs w:val="20"/>
              </w:rPr>
              <w:t>MV MNG RESOLUTION</w:t>
            </w:r>
            <w:r>
              <w:rPr>
                <w:sz w:val="20"/>
                <w:szCs w:val="20"/>
              </w:rPr>
              <w:t>*</w:t>
            </w:r>
            <w:r w:rsidRPr="00EB5F1A">
              <w:rPr>
                <w:sz w:val="20"/>
                <w:szCs w:val="20"/>
              </w:rPr>
              <w:t xml:space="preserve"> </w:t>
            </w:r>
          </w:p>
        </w:tc>
        <w:tc>
          <w:tcPr>
            <w:tcW w:w="2848" w:type="dxa"/>
          </w:tcPr>
          <w:p w14:paraId="17BD5E66" w14:textId="77777777" w:rsidR="00276033" w:rsidRPr="00EB5F1A" w:rsidRDefault="00276033" w:rsidP="00EA2096">
            <w:pPr>
              <w:spacing w:after="0" w:line="240" w:lineRule="auto"/>
              <w:rPr>
                <w:sz w:val="20"/>
                <w:szCs w:val="20"/>
              </w:rPr>
            </w:pPr>
            <w:r>
              <w:rPr>
                <w:sz w:val="20"/>
                <w:szCs w:val="20"/>
              </w:rPr>
              <w:t>MNG Maritime</w:t>
            </w:r>
          </w:p>
        </w:tc>
        <w:tc>
          <w:tcPr>
            <w:tcW w:w="4391" w:type="dxa"/>
          </w:tcPr>
          <w:p w14:paraId="56DB38EF" w14:textId="77777777" w:rsidR="00276033" w:rsidRPr="00EB5F1A" w:rsidRDefault="00276033" w:rsidP="00EA2096">
            <w:pPr>
              <w:spacing w:after="0" w:line="240" w:lineRule="auto"/>
              <w:rPr>
                <w:sz w:val="20"/>
                <w:szCs w:val="20"/>
              </w:rPr>
            </w:pPr>
            <w:r w:rsidRPr="00EB5F1A">
              <w:rPr>
                <w:sz w:val="20"/>
                <w:szCs w:val="20"/>
              </w:rPr>
              <w:t>St Kitts and Nevis</w:t>
            </w:r>
          </w:p>
        </w:tc>
      </w:tr>
      <w:tr w:rsidR="00276033" w:rsidRPr="00EB5F1A" w14:paraId="2D6DC65A" w14:textId="77777777" w:rsidTr="00EA2096">
        <w:tc>
          <w:tcPr>
            <w:tcW w:w="2137" w:type="dxa"/>
          </w:tcPr>
          <w:p w14:paraId="0816BEF8" w14:textId="77777777" w:rsidR="00276033" w:rsidRPr="00EB5F1A" w:rsidRDefault="00276033" w:rsidP="00EA2096">
            <w:pPr>
              <w:spacing w:after="0" w:line="240" w:lineRule="auto"/>
              <w:rPr>
                <w:sz w:val="20"/>
                <w:szCs w:val="20"/>
              </w:rPr>
            </w:pPr>
            <w:r w:rsidRPr="00EB5F1A">
              <w:rPr>
                <w:sz w:val="20"/>
                <w:szCs w:val="20"/>
              </w:rPr>
              <w:t>8627000</w:t>
            </w:r>
          </w:p>
        </w:tc>
        <w:tc>
          <w:tcPr>
            <w:tcW w:w="3261" w:type="dxa"/>
          </w:tcPr>
          <w:p w14:paraId="6BA8D4E2" w14:textId="77777777" w:rsidR="00276033" w:rsidRPr="00EB5F1A" w:rsidRDefault="00276033" w:rsidP="00EA2096">
            <w:pPr>
              <w:spacing w:after="0" w:line="240" w:lineRule="auto"/>
              <w:rPr>
                <w:sz w:val="20"/>
                <w:szCs w:val="20"/>
              </w:rPr>
            </w:pPr>
            <w:r w:rsidRPr="00EB5F1A">
              <w:rPr>
                <w:sz w:val="20"/>
                <w:szCs w:val="20"/>
              </w:rPr>
              <w:t xml:space="preserve">MV Southern Star </w:t>
            </w:r>
          </w:p>
        </w:tc>
        <w:tc>
          <w:tcPr>
            <w:tcW w:w="2848" w:type="dxa"/>
          </w:tcPr>
          <w:p w14:paraId="46FBC30F" w14:textId="77777777" w:rsidR="00276033" w:rsidRPr="00EB5F1A" w:rsidRDefault="00276033" w:rsidP="00EA2096">
            <w:pPr>
              <w:spacing w:after="0" w:line="240" w:lineRule="auto"/>
              <w:rPr>
                <w:sz w:val="20"/>
                <w:szCs w:val="20"/>
              </w:rPr>
            </w:pPr>
          </w:p>
        </w:tc>
        <w:tc>
          <w:tcPr>
            <w:tcW w:w="4391" w:type="dxa"/>
          </w:tcPr>
          <w:p w14:paraId="4376F216" w14:textId="77777777" w:rsidR="00276033" w:rsidRDefault="00276033" w:rsidP="00EA2096">
            <w:pPr>
              <w:spacing w:after="0" w:line="240" w:lineRule="auto"/>
              <w:rPr>
                <w:sz w:val="20"/>
                <w:szCs w:val="20"/>
              </w:rPr>
            </w:pPr>
            <w:r w:rsidRPr="00EB5F1A">
              <w:rPr>
                <w:sz w:val="20"/>
                <w:szCs w:val="20"/>
              </w:rPr>
              <w:t>Vanuatu</w:t>
            </w:r>
          </w:p>
          <w:p w14:paraId="45321573" w14:textId="77777777" w:rsidR="00276033" w:rsidRPr="00EB5F1A" w:rsidRDefault="00276033" w:rsidP="00EA2096">
            <w:pPr>
              <w:spacing w:after="0" w:line="240" w:lineRule="auto"/>
              <w:rPr>
                <w:sz w:val="20"/>
                <w:szCs w:val="20"/>
              </w:rPr>
            </w:pPr>
            <w:r>
              <w:rPr>
                <w:sz w:val="20"/>
                <w:szCs w:val="20"/>
              </w:rPr>
              <w:t>(Possibly flagged to Bahamas – grosstonnage.com)</w:t>
            </w:r>
          </w:p>
        </w:tc>
      </w:tr>
      <w:tr w:rsidR="00276033" w:rsidRPr="00EB5F1A" w14:paraId="1F50EFA2" w14:textId="77777777" w:rsidTr="00EA2096">
        <w:tc>
          <w:tcPr>
            <w:tcW w:w="2137" w:type="dxa"/>
          </w:tcPr>
          <w:p w14:paraId="675F41E9" w14:textId="77777777" w:rsidR="00276033" w:rsidRPr="00EB5F1A" w:rsidRDefault="00276033" w:rsidP="00EA2096">
            <w:pPr>
              <w:spacing w:after="0" w:line="240" w:lineRule="auto"/>
              <w:rPr>
                <w:sz w:val="20"/>
                <w:szCs w:val="20"/>
              </w:rPr>
            </w:pPr>
            <w:r w:rsidRPr="00EB5F1A">
              <w:rPr>
                <w:sz w:val="20"/>
                <w:szCs w:val="20"/>
              </w:rPr>
              <w:t>8912572</w:t>
            </w:r>
          </w:p>
        </w:tc>
        <w:tc>
          <w:tcPr>
            <w:tcW w:w="3261" w:type="dxa"/>
          </w:tcPr>
          <w:p w14:paraId="4C7071F8" w14:textId="77777777" w:rsidR="00276033" w:rsidRPr="00EB5F1A" w:rsidRDefault="00276033" w:rsidP="00EA2096">
            <w:pPr>
              <w:spacing w:after="0" w:line="240" w:lineRule="auto"/>
              <w:rPr>
                <w:sz w:val="20"/>
                <w:szCs w:val="20"/>
              </w:rPr>
            </w:pPr>
            <w:proofErr w:type="spellStart"/>
            <w:r>
              <w:rPr>
                <w:sz w:val="20"/>
                <w:szCs w:val="20"/>
              </w:rPr>
              <w:t>Seapol</w:t>
            </w:r>
            <w:proofErr w:type="spellEnd"/>
            <w:r>
              <w:rPr>
                <w:sz w:val="20"/>
                <w:szCs w:val="20"/>
              </w:rPr>
              <w:t xml:space="preserve"> One </w:t>
            </w:r>
          </w:p>
        </w:tc>
        <w:tc>
          <w:tcPr>
            <w:tcW w:w="2848" w:type="dxa"/>
          </w:tcPr>
          <w:p w14:paraId="10D10745" w14:textId="77777777" w:rsidR="00276033" w:rsidRPr="00EB5F1A" w:rsidRDefault="00276033" w:rsidP="00EA2096">
            <w:pPr>
              <w:spacing w:after="0" w:line="240" w:lineRule="auto"/>
              <w:rPr>
                <w:sz w:val="20"/>
                <w:szCs w:val="20"/>
              </w:rPr>
            </w:pPr>
          </w:p>
        </w:tc>
        <w:tc>
          <w:tcPr>
            <w:tcW w:w="4391" w:type="dxa"/>
          </w:tcPr>
          <w:p w14:paraId="3E10A32E" w14:textId="77777777" w:rsidR="00276033" w:rsidRPr="00EB5F1A" w:rsidRDefault="00276033" w:rsidP="00EA2096">
            <w:pPr>
              <w:spacing w:after="0" w:line="240" w:lineRule="auto"/>
              <w:rPr>
                <w:sz w:val="20"/>
                <w:szCs w:val="20"/>
              </w:rPr>
            </w:pPr>
            <w:r w:rsidRPr="00EB5F1A">
              <w:rPr>
                <w:sz w:val="20"/>
                <w:szCs w:val="20"/>
              </w:rPr>
              <w:t>Mongolia</w:t>
            </w:r>
          </w:p>
        </w:tc>
      </w:tr>
    </w:tbl>
    <w:p w14:paraId="4008CBFF" w14:textId="5C516A98" w:rsidR="001D00A6" w:rsidRDefault="001D00A6" w:rsidP="00ED4A10">
      <w:pPr>
        <w:spacing w:after="0"/>
        <w:jc w:val="lowKashida"/>
      </w:pPr>
    </w:p>
    <w:p w14:paraId="531DDA04" w14:textId="1FAE06E7" w:rsidR="005522A4" w:rsidRPr="009A62B2" w:rsidRDefault="005522A4" w:rsidP="005522A4">
      <w:pPr>
        <w:rPr>
          <w:sz w:val="20"/>
          <w:szCs w:val="20"/>
        </w:rPr>
      </w:pPr>
      <w:r>
        <w:rPr>
          <w:sz w:val="20"/>
          <w:szCs w:val="20"/>
        </w:rPr>
        <w:t xml:space="preserve">Unless otherwise noted the information in this table is from UK Government’s Response to the CAEC, 2014, 15/10/14, p. 55, </w:t>
      </w:r>
      <w:hyperlink r:id="rId21" w:history="1">
        <w:r w:rsidRPr="00F352AB">
          <w:rPr>
            <w:rStyle w:val="Hyperlink"/>
            <w:sz w:val="20"/>
            <w:szCs w:val="20"/>
          </w:rPr>
          <w:t>http://www.parliament.uk/documents/commons-committees/Arms-export-controls/2014-15-Cm8935.pdf</w:t>
        </w:r>
      </w:hyperlink>
      <w:r>
        <w:rPr>
          <w:sz w:val="20"/>
          <w:szCs w:val="20"/>
        </w:rPr>
        <w:t xml:space="preserve">  (accessed: 16/10/2014). The records marked with a * containing identical IMO numbers may refer to the same vessel that has been </w:t>
      </w:r>
      <w:proofErr w:type="gramStart"/>
      <w:r>
        <w:rPr>
          <w:sz w:val="20"/>
          <w:szCs w:val="20"/>
        </w:rPr>
        <w:t>renamed,</w:t>
      </w:r>
      <w:proofErr w:type="gramEnd"/>
      <w:r>
        <w:rPr>
          <w:sz w:val="20"/>
          <w:szCs w:val="20"/>
        </w:rPr>
        <w:t xml:space="preserve"> some vessels may also have been reflagged. However the information provided by the UK </w:t>
      </w:r>
      <w:r w:rsidR="004C501B">
        <w:rPr>
          <w:sz w:val="20"/>
          <w:szCs w:val="20"/>
        </w:rPr>
        <w:t>Government reflects</w:t>
      </w:r>
      <w:r>
        <w:rPr>
          <w:sz w:val="20"/>
          <w:szCs w:val="20"/>
        </w:rPr>
        <w:t xml:space="preserve"> the information under which the UK Government granted a current licence so the data and the number of armouries remains that cited in the above source with additional information added where possible.</w:t>
      </w:r>
    </w:p>
    <w:p w14:paraId="77F9B4CE" w14:textId="124F39DD" w:rsidR="001D00A6" w:rsidRDefault="005810F7">
      <w:pPr>
        <w:spacing w:after="0" w:line="240" w:lineRule="auto"/>
      </w:pPr>
      <w:r>
        <w:rPr>
          <w:noProof/>
        </w:rPr>
        <mc:AlternateContent>
          <mc:Choice Requires="wps">
            <w:drawing>
              <wp:anchor distT="0" distB="0" distL="114300" distR="114300" simplePos="0" relativeHeight="251697152" behindDoc="0" locked="0" layoutInCell="1" allowOverlap="1" wp14:anchorId="6C8D8C8E" wp14:editId="191F5F64">
                <wp:simplePos x="0" y="0"/>
                <wp:positionH relativeFrom="margin">
                  <wp:align>left</wp:align>
                </wp:positionH>
                <wp:positionV relativeFrom="paragraph">
                  <wp:posOffset>1691093</wp:posOffset>
                </wp:positionV>
                <wp:extent cx="3657600" cy="356260"/>
                <wp:effectExtent l="0" t="0" r="0" b="5715"/>
                <wp:wrapNone/>
                <wp:docPr id="26" name="Text Box 26"/>
                <wp:cNvGraphicFramePr/>
                <a:graphic xmlns:a="http://schemas.openxmlformats.org/drawingml/2006/main">
                  <a:graphicData uri="http://schemas.microsoft.com/office/word/2010/wordprocessingShape">
                    <wps:wsp>
                      <wps:cNvSpPr txBox="1"/>
                      <wps:spPr>
                        <a:xfrm>
                          <a:off x="0" y="0"/>
                          <a:ext cx="3657600" cy="356260"/>
                        </a:xfrm>
                        <a:prstGeom prst="rect">
                          <a:avLst/>
                        </a:prstGeom>
                        <a:solidFill>
                          <a:srgbClr val="FFFFFF">
                            <a:alpha val="20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84F6A0" w14:textId="19243427" w:rsidR="007B6CB2" w:rsidRPr="00DD0A76" w:rsidRDefault="007B6CB2" w:rsidP="00124E15">
                            <w:pPr>
                              <w:rPr>
                                <w:rFonts w:asciiTheme="minorHAnsi" w:hAnsiTheme="minorHAnsi"/>
                                <w:color w:val="323232"/>
                              </w:rPr>
                            </w:pPr>
                            <w:r>
                              <w:rPr>
                                <w:rFonts w:asciiTheme="minorHAnsi" w:hAnsiTheme="minorHAnsi"/>
                                <w:color w:val="323232"/>
                              </w:rPr>
                              <w:t xml:space="preserve">13 | </w:t>
                            </w:r>
                            <w:r w:rsidRPr="00DD0A76">
                              <w:rPr>
                                <w:rFonts w:asciiTheme="minorHAnsi" w:hAnsiTheme="minorHAnsi"/>
                                <w:color w:val="323232"/>
                              </w:rPr>
                              <w:t>Floating Armouries: Implications and risks</w:t>
                            </w:r>
                            <w:r w:rsidRPr="00DD0A76">
                              <w:rPr>
                                <w:rFonts w:asciiTheme="minorHAnsi" w:hAnsiTheme="minorHAnsi"/>
                                <w:color w:val="323232"/>
                              </w:rPr>
                              <w:tab/>
                            </w:r>
                            <w:r w:rsidRPr="00DD0A76">
                              <w:rPr>
                                <w:rFonts w:asciiTheme="minorHAnsi" w:hAnsiTheme="minorHAnsi"/>
                                <w:color w:val="323232"/>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8D8C8E" id="Text Box 26" o:spid="_x0000_s1041" type="#_x0000_t202" style="position:absolute;margin-left:0;margin-top:133.15pt;width:4in;height:28.05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" stroked="f" strokeweight=".5pt">
                <v:fill opacity="13107f"/>
                <v:textbox>
                  <w:txbxContent>
                    <w:p w14:paraId="0284F6A0" w14:textId="19243427" w:rsidR="007B6CB2" w:rsidRPr="00DD0A76" w:rsidRDefault="007B6CB2" w:rsidP="00124E15">
                      <w:pPr>
                        <w:rPr>
                          <w:rFonts w:asciiTheme="minorHAnsi" w:hAnsiTheme="minorHAnsi"/>
                          <w:color w:val="323232"/>
                        </w:rPr>
                      </w:pPr>
                      <w:r>
                        <w:rPr>
                          <w:rFonts w:asciiTheme="minorHAnsi" w:hAnsiTheme="minorHAnsi"/>
                          <w:color w:val="323232"/>
                        </w:rPr>
                        <w:t xml:space="preserve">13 | </w:t>
                      </w:r>
                      <w:r w:rsidRPr="00DD0A76">
                        <w:rPr>
                          <w:rFonts w:asciiTheme="minorHAnsi" w:hAnsiTheme="minorHAnsi"/>
                          <w:color w:val="323232"/>
                        </w:rPr>
                        <w:t>Floating Armouries: Implications and risks</w:t>
                      </w:r>
                      <w:r w:rsidRPr="00DD0A76">
                        <w:rPr>
                          <w:rFonts w:asciiTheme="minorHAnsi" w:hAnsiTheme="minorHAnsi"/>
                          <w:color w:val="323232"/>
                        </w:rPr>
                        <w:tab/>
                      </w:r>
                      <w:r w:rsidRPr="00DD0A76">
                        <w:rPr>
                          <w:rFonts w:asciiTheme="minorHAnsi" w:hAnsiTheme="minorHAnsi"/>
                          <w:color w:val="323232"/>
                        </w:rPr>
                        <w:tab/>
                      </w:r>
                    </w:p>
                  </w:txbxContent>
                </v:textbox>
                <w10:wrap anchorx="margin"/>
              </v:shape>
            </w:pict>
          </mc:Fallback>
        </mc:AlternateContent>
      </w:r>
    </w:p>
    <w:p w14:paraId="3DF5933C" w14:textId="0E7CB77B" w:rsidR="00276033" w:rsidRDefault="00276033" w:rsidP="00ED4A10">
      <w:pPr>
        <w:spacing w:after="0"/>
        <w:jc w:val="lowKashida"/>
        <w:sectPr w:rsidR="00276033" w:rsidSect="00CC4C1A">
          <w:pgSz w:w="16838" w:h="11906" w:orient="landscape" w:code="9"/>
          <w:pgMar w:top="720" w:right="720" w:bottom="720" w:left="720" w:header="709" w:footer="709" w:gutter="0"/>
          <w:pgNumType w:start="0"/>
          <w:cols w:space="708"/>
          <w:titlePg/>
          <w:docGrid w:linePitch="360"/>
        </w:sectPr>
      </w:pPr>
    </w:p>
    <w:p w14:paraId="2A8C6681" w14:textId="57C74281" w:rsidR="00C33D97" w:rsidRDefault="00296E00" w:rsidP="00ED4A10">
      <w:pPr>
        <w:spacing w:after="0"/>
        <w:jc w:val="lowKashida"/>
      </w:pPr>
      <w:proofErr w:type="gramStart"/>
      <w:r>
        <w:lastRenderedPageBreak/>
        <w:t>compliance</w:t>
      </w:r>
      <w:proofErr w:type="gramEnd"/>
      <w:r>
        <w:t xml:space="preserve"> </w:t>
      </w:r>
      <w:r w:rsidR="00B8450A">
        <w:t>with</w:t>
      </w:r>
      <w:r>
        <w:t xml:space="preserve"> international conventions and international law. It </w:t>
      </w:r>
      <w:r w:rsidR="00C33D97" w:rsidRPr="00B4655B">
        <w:t>publishes an annual list evaluating the performance of flag states and assigning each a white, grey or black classification.</w:t>
      </w:r>
      <w:r w:rsidR="00C33D97" w:rsidRPr="00B4655B">
        <w:rPr>
          <w:rStyle w:val="FootnoteReference"/>
        </w:rPr>
        <w:footnoteReference w:id="53"/>
      </w:r>
      <w:r w:rsidR="00C33D97" w:rsidRPr="00B4655B">
        <w:t xml:space="preserve"> </w:t>
      </w:r>
      <w:r>
        <w:t xml:space="preserve">The </w:t>
      </w:r>
      <w:r w:rsidR="00C33D97">
        <w:t xml:space="preserve">other </w:t>
      </w:r>
      <w:r>
        <w:t xml:space="preserve">significant </w:t>
      </w:r>
      <w:r w:rsidR="00C33D97">
        <w:t xml:space="preserve">Port State Control </w:t>
      </w:r>
      <w:r w:rsidR="00626087">
        <w:t>a</w:t>
      </w:r>
      <w:r w:rsidR="00C33D97">
        <w:t xml:space="preserve">uthorities </w:t>
      </w:r>
      <w:r>
        <w:t xml:space="preserve">are </w:t>
      </w:r>
      <w:r w:rsidR="00C33D97">
        <w:t>the Tokyo MOU and the US Coast Guard</w:t>
      </w:r>
      <w:r w:rsidR="00ED4A10">
        <w:t xml:space="preserve"> Port State Information Exchange </w:t>
      </w:r>
      <w:r>
        <w:t xml:space="preserve">which also </w:t>
      </w:r>
      <w:proofErr w:type="gramStart"/>
      <w:r>
        <w:t>produce</w:t>
      </w:r>
      <w:proofErr w:type="gramEnd"/>
      <w:r>
        <w:t xml:space="preserve"> </w:t>
      </w:r>
      <w:r w:rsidR="00626087">
        <w:t>performance lists</w:t>
      </w:r>
      <w:r w:rsidR="00C33D97">
        <w:t>.</w:t>
      </w:r>
      <w:r w:rsidR="00C33D97">
        <w:rPr>
          <w:rStyle w:val="FootnoteReference"/>
        </w:rPr>
        <w:footnoteReference w:id="54"/>
      </w:r>
    </w:p>
    <w:p w14:paraId="23687190" w14:textId="22B15673" w:rsidR="009702A3" w:rsidRDefault="009702A3" w:rsidP="00D55CF1">
      <w:pPr>
        <w:spacing w:after="0"/>
        <w:jc w:val="lowKashida"/>
      </w:pPr>
    </w:p>
    <w:p w14:paraId="3D997E8A" w14:textId="20DA69D5" w:rsidR="00C33D97" w:rsidRDefault="00C33D97" w:rsidP="0043529A">
      <w:pPr>
        <w:jc w:val="lowKashida"/>
      </w:pPr>
      <w:r w:rsidRPr="00B4655B">
        <w:t>A 2013 report by the Securities in Complex Environments Group (SCEG)</w:t>
      </w:r>
      <w:r>
        <w:rPr>
          <w:rStyle w:val="FootnoteReference"/>
        </w:rPr>
        <w:footnoteReference w:id="55"/>
      </w:r>
      <w:r w:rsidRPr="00B4655B">
        <w:t xml:space="preserve"> a special interest group of the </w:t>
      </w:r>
      <w:r w:rsidR="00B953EA">
        <w:t xml:space="preserve">UK </w:t>
      </w:r>
      <w:r w:rsidRPr="00B4655B">
        <w:t xml:space="preserve">industry body ADS, </w:t>
      </w:r>
      <w:r w:rsidR="00B953EA">
        <w:t>recommended</w:t>
      </w:r>
      <w:r w:rsidRPr="00B4655B">
        <w:t xml:space="preserve"> that armouries should</w:t>
      </w:r>
      <w:r w:rsidR="0043529A">
        <w:t xml:space="preserve"> </w:t>
      </w:r>
      <w:r w:rsidRPr="00B4655B">
        <w:t xml:space="preserve">be registered with “appropriate” flag states, and that the use of </w:t>
      </w:r>
      <w:r>
        <w:t>flag states on the black list should not be a</w:t>
      </w:r>
      <w:r w:rsidR="00B953EA">
        <w:t xml:space="preserve">pproved </w:t>
      </w:r>
      <w:r w:rsidR="00B8450A">
        <w:t xml:space="preserve">for </w:t>
      </w:r>
      <w:r w:rsidR="00B953EA">
        <w:t>a floating armoury.</w:t>
      </w:r>
      <w:r w:rsidRPr="00B4655B">
        <w:rPr>
          <w:vertAlign w:val="superscript"/>
        </w:rPr>
        <w:footnoteReference w:id="56"/>
      </w:r>
      <w:r w:rsidRPr="00B4655B">
        <w:t xml:space="preserve"> </w:t>
      </w:r>
      <w:r w:rsidR="00BA0B51">
        <w:t>According to the information given by the UK Government</w:t>
      </w:r>
      <w:r w:rsidR="009471AC">
        <w:t>,</w:t>
      </w:r>
      <w:r w:rsidR="00BA0B51">
        <w:t xml:space="preserve"> o</w:t>
      </w:r>
      <w:r>
        <w:t>f the 31 vessels listed as being used as armouries for weapons licensed by the UK, 1</w:t>
      </w:r>
      <w:r w:rsidR="00D9136E" w:rsidRPr="00D9136E">
        <w:t>2</w:t>
      </w:r>
      <w:r>
        <w:t xml:space="preserve"> of them are registered to flag states on the latest versions of </w:t>
      </w:r>
      <w:r w:rsidR="007B5F16">
        <w:t xml:space="preserve">either </w:t>
      </w:r>
      <w:r>
        <w:t xml:space="preserve">the Paris MOU </w:t>
      </w:r>
      <w:r w:rsidR="007B5F16">
        <w:t>or</w:t>
      </w:r>
      <w:r>
        <w:t xml:space="preserve"> Tokyo MOU Black Lists.</w:t>
      </w:r>
      <w:r>
        <w:rPr>
          <w:rStyle w:val="FootnoteReference"/>
        </w:rPr>
        <w:footnoteReference w:id="57"/>
      </w:r>
      <w:r>
        <w:t xml:space="preserve">   </w:t>
      </w:r>
    </w:p>
    <w:p w14:paraId="54C597B2" w14:textId="6CE6742E" w:rsidR="00E2640C" w:rsidRDefault="005810F7" w:rsidP="002968D8">
      <w:pPr>
        <w:shd w:val="clear" w:color="auto" w:fill="BFBFBF" w:themeFill="background1" w:themeFillShade="BF"/>
        <w:jc w:val="lowKashida"/>
        <w:rPr>
          <w:bCs/>
        </w:rPr>
      </w:pPr>
      <w:r>
        <w:rPr>
          <w:noProof/>
        </w:rPr>
        <w:lastRenderedPageBreak/>
        <mc:AlternateContent>
          <mc:Choice Requires="wps">
            <w:drawing>
              <wp:anchor distT="0" distB="0" distL="114300" distR="114300" simplePos="0" relativeHeight="251699200" behindDoc="0" locked="0" layoutInCell="1" allowOverlap="1" wp14:anchorId="5AAE79F8" wp14:editId="2889FF54">
                <wp:simplePos x="0" y="0"/>
                <wp:positionH relativeFrom="page">
                  <wp:posOffset>3589537</wp:posOffset>
                </wp:positionH>
                <wp:positionV relativeFrom="paragraph">
                  <wp:posOffset>4548033</wp:posOffset>
                </wp:positionV>
                <wp:extent cx="3615779" cy="356260"/>
                <wp:effectExtent l="0" t="0" r="3810" b="5715"/>
                <wp:wrapNone/>
                <wp:docPr id="28" name="Text Box 28"/>
                <wp:cNvGraphicFramePr/>
                <a:graphic xmlns:a="http://schemas.openxmlformats.org/drawingml/2006/main">
                  <a:graphicData uri="http://schemas.microsoft.com/office/word/2010/wordprocessingShape">
                    <wps:wsp>
                      <wps:cNvSpPr txBox="1"/>
                      <wps:spPr>
                        <a:xfrm>
                          <a:off x="0" y="0"/>
                          <a:ext cx="3615779" cy="356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71FB1B" w14:textId="15FE3CAD" w:rsidR="007B6CB2" w:rsidRPr="00CE14F7" w:rsidRDefault="007B6CB2" w:rsidP="00124E15">
                            <w:pPr>
                              <w:rPr>
                                <w:rFonts w:asciiTheme="minorHAnsi" w:hAnsiTheme="minorHAnsi"/>
                                <w:color w:val="000000"/>
                                <w14:textFill>
                                  <w14:solidFill>
                                    <w14:srgbClr w14:val="000000">
                                      <w14:alpha w14:val="30000"/>
                                    </w14:srgbClr>
                                  </w14:solidFill>
                                </w14:textFill>
                              </w:rPr>
                            </w:pP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t>Remote Control Project</w:t>
                            </w:r>
                            <w:r>
                              <w:rPr>
                                <w:rFonts w:asciiTheme="minorHAnsi" w:hAnsiTheme="minorHAnsi"/>
                                <w:color w:val="000000"/>
                                <w14:textFill>
                                  <w14:solidFill>
                                    <w14:srgbClr w14:val="000000">
                                      <w14:alpha w14:val="30000"/>
                                    </w14:srgbClr>
                                  </w14:solidFill>
                                </w14:textFill>
                              </w:rPr>
                              <w:t xml:space="preserve"> |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AE79F8" id="Text Box 28" o:spid="_x0000_s1042" type="#_x0000_t202" style="position:absolute;left:0;text-align:left;margin-left:282.65pt;margin-top:358.1pt;width:284.7pt;height:28.0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" fillcolor="white [3201]" stroked="f" strokeweight=".5pt">
                <v:textbox>
                  <w:txbxContent>
                    <w:p w14:paraId="1671FB1B" w14:textId="15FE3CAD" w:rsidR="007B6CB2" w:rsidRPr="00CE14F7" w:rsidRDefault="007B6CB2" w:rsidP="00124E15">
                      <w:pPr>
                        <w:rPr>
                          <w:rFonts w:asciiTheme="minorHAnsi" w:hAnsiTheme="minorHAnsi"/>
                          <w:color w:val="000000"/>
                          <w14:textFill>
                            <w14:solidFill>
                              <w14:srgbClr w14:val="000000">
                                <w14:alpha w14:val="30000"/>
                              </w14:srgbClr>
                            </w14:solidFill>
                          </w14:textFill>
                        </w:rPr>
                      </w:pP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t>Remote Control Project</w:t>
                      </w:r>
                      <w:r>
                        <w:rPr>
                          <w:rFonts w:asciiTheme="minorHAnsi" w:hAnsiTheme="minorHAnsi"/>
                          <w:color w:val="000000"/>
                          <w14:textFill>
                            <w14:solidFill>
                              <w14:srgbClr w14:val="000000">
                                <w14:alpha w14:val="30000"/>
                              </w14:srgbClr>
                            </w14:solidFill>
                          </w14:textFill>
                        </w:rPr>
                        <w:t xml:space="preserve"> | 14</w:t>
                      </w:r>
                    </w:p>
                  </w:txbxContent>
                </v:textbox>
                <w10:wrap anchorx="page"/>
              </v:shape>
            </w:pict>
          </mc:Fallback>
        </mc:AlternateContent>
      </w:r>
      <w:r w:rsidR="005A7613" w:rsidRPr="0043529A">
        <w:rPr>
          <w:b/>
          <w:bCs/>
        </w:rPr>
        <w:t xml:space="preserve">We recommend that floating armouries are flagged </w:t>
      </w:r>
      <w:r w:rsidR="005A7613">
        <w:rPr>
          <w:b/>
          <w:bCs/>
        </w:rPr>
        <w:t>to an appropriate state</w:t>
      </w:r>
      <w:r w:rsidR="005A7613" w:rsidRPr="00824F9E">
        <w:rPr>
          <w:b/>
          <w:bCs/>
        </w:rPr>
        <w:t>.</w:t>
      </w:r>
    </w:p>
    <w:p w14:paraId="1A0AB126" w14:textId="474A3111" w:rsidR="00E2640C" w:rsidRPr="006A7F06" w:rsidRDefault="006E00D1" w:rsidP="002968D8">
      <w:pPr>
        <w:shd w:val="clear" w:color="auto" w:fill="BFBFBF" w:themeFill="background1" w:themeFillShade="BF"/>
        <w:jc w:val="lowKashida"/>
        <w:rPr>
          <w:b/>
          <w:bCs/>
        </w:rPr>
      </w:pPr>
      <w:r w:rsidRPr="006A7F06">
        <w:rPr>
          <w:b/>
          <w:bCs/>
        </w:rPr>
        <w:t>We recommend t</w:t>
      </w:r>
      <w:r w:rsidR="00E2640C" w:rsidRPr="006A7F06">
        <w:rPr>
          <w:b/>
          <w:bCs/>
        </w:rPr>
        <w:t xml:space="preserve">hat governments who have given permission for PMSCs to use floating armouries immediately revoke permission for the PMSCs to store weapons on armouries flagged to either Paris MOU or Tokyo MOU black listed countries. </w:t>
      </w:r>
    </w:p>
    <w:p w14:paraId="1E8D2251" w14:textId="2DE25D39" w:rsidR="00042D14" w:rsidRDefault="00F35593" w:rsidP="008D1340">
      <w:pPr>
        <w:jc w:val="lowKashida"/>
      </w:pPr>
      <w:r>
        <w:t xml:space="preserve">At </w:t>
      </w:r>
      <w:r w:rsidR="00127F7A">
        <w:t>the</w:t>
      </w:r>
      <w:r w:rsidR="00081560" w:rsidRPr="00B4655B">
        <w:t xml:space="preserve"> international level there are several</w:t>
      </w:r>
      <w:r w:rsidR="00127F7A">
        <w:t xml:space="preserve"> voluntary standards developed</w:t>
      </w:r>
      <w:r w:rsidR="00081560" w:rsidRPr="00B4655B">
        <w:t xml:space="preserve"> by the International Maritime Organisation (IMO) and Security Association for the Maritime Industry (SAMI), </w:t>
      </w:r>
      <w:r w:rsidR="00AA2B18">
        <w:t>applicable to floating armouries</w:t>
      </w:r>
      <w:r w:rsidR="00081560" w:rsidRPr="00B4655B">
        <w:t>. The UK</w:t>
      </w:r>
      <w:r w:rsidR="00BD6540" w:rsidRPr="00B4655B">
        <w:t xml:space="preserve"> registered </w:t>
      </w:r>
      <w:r w:rsidR="00081560" w:rsidRPr="00B4655B">
        <w:t xml:space="preserve">company </w:t>
      </w:r>
      <w:r w:rsidR="007C4A3C" w:rsidRPr="00B4655B">
        <w:t>MNG Maritime</w:t>
      </w:r>
      <w:r w:rsidR="00081560" w:rsidRPr="00B4655B">
        <w:t xml:space="preserve"> </w:t>
      </w:r>
      <w:r w:rsidR="00BA0B51">
        <w:t xml:space="preserve">operates a floating armoury </w:t>
      </w:r>
      <w:r w:rsidR="00C2642E">
        <w:t xml:space="preserve">and </w:t>
      </w:r>
      <w:r w:rsidR="00081560" w:rsidRPr="00B4655B">
        <w:t xml:space="preserve">appears to have all </w:t>
      </w:r>
      <w:r w:rsidR="00127F7A">
        <w:t>the necessary licenses and accreditation</w:t>
      </w:r>
      <w:r w:rsidR="00C2642E">
        <w:t>.</w:t>
      </w:r>
      <w:r w:rsidR="00042D14" w:rsidRPr="00042D14">
        <w:rPr>
          <w:rStyle w:val="FootnoteReference"/>
        </w:rPr>
        <w:t xml:space="preserve"> </w:t>
      </w:r>
      <w:r w:rsidR="00081560" w:rsidRPr="00B4655B">
        <w:t xml:space="preserve">Its </w:t>
      </w:r>
      <w:r w:rsidR="007C4A3C" w:rsidRPr="00B4655B">
        <w:t>website provides a good overview of the current standards that are available to operators of floating armouries</w:t>
      </w:r>
      <w:r w:rsidR="00147441">
        <w:t>.</w:t>
      </w:r>
      <w:r w:rsidR="00042D14" w:rsidRPr="00042D14">
        <w:rPr>
          <w:rStyle w:val="FootnoteReference"/>
        </w:rPr>
        <w:t xml:space="preserve"> </w:t>
      </w:r>
      <w:r w:rsidR="00042D14" w:rsidRPr="00B4655B">
        <w:rPr>
          <w:rStyle w:val="FootnoteReference"/>
        </w:rPr>
        <w:footnoteReference w:id="58"/>
      </w:r>
      <w:r w:rsidR="00147441">
        <w:t xml:space="preserve"> </w:t>
      </w:r>
    </w:p>
    <w:p w14:paraId="276A4582" w14:textId="308EAF43" w:rsidR="007C4A3C" w:rsidRPr="00B4655B" w:rsidRDefault="00042D14" w:rsidP="008244A8">
      <w:pPr>
        <w:jc w:val="lowKashida"/>
        <w:rPr>
          <w:bCs/>
        </w:rPr>
      </w:pPr>
      <w:r>
        <w:t xml:space="preserve">The main international standards are </w:t>
      </w:r>
      <w:r w:rsidR="00147441">
        <w:t>ISO 28000</w:t>
      </w:r>
      <w:r>
        <w:t xml:space="preserve"> a</w:t>
      </w:r>
      <w:r w:rsidR="00C2642E">
        <w:t>nd</w:t>
      </w:r>
      <w:r>
        <w:t xml:space="preserve"> </w:t>
      </w:r>
      <w:r w:rsidR="00147441">
        <w:t>ISO/PAS 28007</w:t>
      </w:r>
      <w:r>
        <w:t xml:space="preserve">. ISO 28000 governs security in the supply chain and ISO/PAS 28007 </w:t>
      </w:r>
      <w:r w:rsidRPr="00B4655B">
        <w:t>is</w:t>
      </w:r>
      <w:r w:rsidR="00C2642E">
        <w:t>:</w:t>
      </w:r>
      <w:r w:rsidRPr="00B4655B">
        <w:t xml:space="preserve"> “</w:t>
      </w:r>
      <w:r w:rsidRPr="00B4655B">
        <w:rPr>
          <w:i/>
          <w:iCs/>
        </w:rPr>
        <w:t>Guidelines for Private Maritime Security Companies (PMSC) providing privately contracted armed security personnel (PCASP) on board ships (and pro forma contract)</w:t>
      </w:r>
      <w:r w:rsidRPr="00B4655B">
        <w:t>.”</w:t>
      </w:r>
      <w:r w:rsidRPr="00B4655B">
        <w:rPr>
          <w:rStyle w:val="FootnoteReference"/>
        </w:rPr>
        <w:footnoteReference w:id="59"/>
      </w:r>
      <w:r w:rsidRPr="00B4655B">
        <w:t xml:space="preserve">  </w:t>
      </w:r>
      <w:r w:rsidRPr="00B4655B">
        <w:lastRenderedPageBreak/>
        <w:t>Certification of which can be used towards ISO 28000.</w:t>
      </w:r>
      <w:r w:rsidRPr="00B4655B">
        <w:rPr>
          <w:rStyle w:val="FootnoteReference"/>
        </w:rPr>
        <w:footnoteReference w:id="60"/>
      </w:r>
      <w:r>
        <w:t xml:space="preserve"> </w:t>
      </w:r>
    </w:p>
    <w:p w14:paraId="32F95C07" w14:textId="102DFABA" w:rsidR="007C4A3C" w:rsidRPr="00B4655B" w:rsidRDefault="007C4A3C" w:rsidP="008244A8">
      <w:pPr>
        <w:jc w:val="lowKashida"/>
      </w:pPr>
      <w:r w:rsidRPr="00B4655B">
        <w:t xml:space="preserve">Whilst the ISO/PAS 280007   standard was initially aimed at security providers for vessels, </w:t>
      </w:r>
      <w:r w:rsidR="00E332AE">
        <w:t>according to</w:t>
      </w:r>
      <w:r w:rsidRPr="00B4655B">
        <w:t xml:space="preserve"> The Loadstar, a logistics and supply chain management </w:t>
      </w:r>
      <w:r w:rsidR="00AA2B18">
        <w:t>web</w:t>
      </w:r>
      <w:r w:rsidRPr="00B4655B">
        <w:t>site</w:t>
      </w:r>
      <w:r w:rsidR="00A45038">
        <w:t>,</w:t>
      </w:r>
      <w:r w:rsidR="0081625E">
        <w:t xml:space="preserve"> the ISO29007 standard could provide governments with a way to regulate floating armouries.</w:t>
      </w:r>
      <w:r w:rsidRPr="00B4655B">
        <w:rPr>
          <w:rStyle w:val="FootnoteReference"/>
        </w:rPr>
        <w:footnoteReference w:id="61"/>
      </w:r>
    </w:p>
    <w:p w14:paraId="234C3D2E" w14:textId="6A37C018" w:rsidR="00386FC2" w:rsidRDefault="00F46E8D" w:rsidP="007D76F2">
      <w:pPr>
        <w:jc w:val="lowKashida"/>
      </w:pPr>
      <w:r w:rsidRPr="00B4655B">
        <w:t xml:space="preserve">In the absence </w:t>
      </w:r>
      <w:r w:rsidR="001339E4" w:rsidRPr="00B4655B">
        <w:t>of clear mechanisms for establishing binding international regulation</w:t>
      </w:r>
      <w:r w:rsidRPr="00B4655B">
        <w:t xml:space="preserve"> over the operation of floating armouries, voluntary standards are the only </w:t>
      </w:r>
      <w:r w:rsidR="004F3E2D">
        <w:t xml:space="preserve">controls </w:t>
      </w:r>
      <w:r w:rsidR="00E332AE">
        <w:t xml:space="preserve">currently </w:t>
      </w:r>
      <w:r w:rsidRPr="00B4655B">
        <w:t xml:space="preserve">available. These may have some effect with reputable companies who wish to demonstrate that they adhere to industry best </w:t>
      </w:r>
      <w:r w:rsidR="001339E4" w:rsidRPr="00B4655B">
        <w:t>practice standards. However</w:t>
      </w:r>
      <w:r w:rsidR="00127F7A">
        <w:t>,</w:t>
      </w:r>
      <w:r w:rsidR="001339E4" w:rsidRPr="00B4655B">
        <w:t xml:space="preserve"> given the opaque ownership structures of commercial maritime </w:t>
      </w:r>
      <w:r w:rsidR="00EF0225" w:rsidRPr="00B4655B">
        <w:t>vessels and the range of PMSC companies operating</w:t>
      </w:r>
      <w:r w:rsidR="004F3E2D">
        <w:t xml:space="preserve"> - </w:t>
      </w:r>
      <w:r w:rsidR="00C2642E">
        <w:t xml:space="preserve">often </w:t>
      </w:r>
      <w:r w:rsidR="00EF0225" w:rsidRPr="00B4655B">
        <w:t xml:space="preserve">registered in </w:t>
      </w:r>
      <w:r w:rsidR="00A45038">
        <w:t xml:space="preserve">multiple </w:t>
      </w:r>
      <w:r w:rsidR="00EF0225" w:rsidRPr="00B4655B">
        <w:t>jurisdictions</w:t>
      </w:r>
      <w:r w:rsidR="00C2642E">
        <w:t>, voluntary agreements</w:t>
      </w:r>
      <w:r w:rsidR="00EF0225" w:rsidRPr="00B4655B">
        <w:t xml:space="preserve"> may</w:t>
      </w:r>
      <w:r w:rsidR="00C2642E">
        <w:t xml:space="preserve"> be ineffective and legally binding </w:t>
      </w:r>
      <w:r w:rsidR="00A45038">
        <w:t xml:space="preserve">standards </w:t>
      </w:r>
      <w:r w:rsidR="00C2642E">
        <w:t>may be</w:t>
      </w:r>
      <w:r w:rsidR="00A45038">
        <w:t xml:space="preserve"> necessary</w:t>
      </w:r>
      <w:r w:rsidR="00EF0225" w:rsidRPr="00B4655B">
        <w:t xml:space="preserve">. </w:t>
      </w:r>
      <w:r w:rsidR="001339E4" w:rsidRPr="00B4655B">
        <w:t xml:space="preserve"> </w:t>
      </w:r>
    </w:p>
    <w:p w14:paraId="402B4823" w14:textId="745E6F67" w:rsidR="00335602" w:rsidRPr="00E94AF9" w:rsidRDefault="00335602" w:rsidP="00E94AF9">
      <w:pPr>
        <w:shd w:val="clear" w:color="auto" w:fill="BFBFBF" w:themeFill="background1" w:themeFillShade="BF"/>
        <w:jc w:val="lowKashida"/>
        <w:rPr>
          <w:b/>
        </w:rPr>
      </w:pPr>
      <w:r w:rsidRPr="00E94AF9">
        <w:rPr>
          <w:b/>
        </w:rPr>
        <w:t>We recommend that</w:t>
      </w:r>
      <w:r w:rsidR="00CA7AF9" w:rsidRPr="00E94AF9">
        <w:rPr>
          <w:b/>
        </w:rPr>
        <w:t xml:space="preserve"> as an interim measure all operators of floating armouries are in receipt of ISO 28000 </w:t>
      </w:r>
      <w:r w:rsidR="00CA7AF9">
        <w:rPr>
          <w:b/>
        </w:rPr>
        <w:t>and</w:t>
      </w:r>
      <w:r w:rsidR="00CA7AF9" w:rsidRPr="00E94AF9">
        <w:rPr>
          <w:b/>
        </w:rPr>
        <w:t xml:space="preserve"> ISO/PAS 28007</w:t>
      </w:r>
      <w:r w:rsidR="00CA7AF9">
        <w:rPr>
          <w:b/>
        </w:rPr>
        <w:t xml:space="preserve"> certification.</w:t>
      </w:r>
    </w:p>
    <w:p w14:paraId="25393AD6" w14:textId="2329B930" w:rsidR="00F46510" w:rsidRDefault="005810F7" w:rsidP="0043529A">
      <w:pPr>
        <w:jc w:val="lowKashida"/>
      </w:pPr>
      <w:r>
        <w:rPr>
          <w:noProof/>
        </w:rPr>
        <mc:AlternateContent>
          <mc:Choice Requires="wps">
            <w:drawing>
              <wp:anchor distT="0" distB="0" distL="114300" distR="114300" simplePos="0" relativeHeight="251701248" behindDoc="0" locked="0" layoutInCell="1" allowOverlap="1" wp14:anchorId="06FEEA0D" wp14:editId="07DABA2C">
                <wp:simplePos x="0" y="0"/>
                <wp:positionH relativeFrom="page">
                  <wp:posOffset>785835</wp:posOffset>
                </wp:positionH>
                <wp:positionV relativeFrom="paragraph">
                  <wp:posOffset>3785708</wp:posOffset>
                </wp:positionV>
                <wp:extent cx="3009014" cy="356260"/>
                <wp:effectExtent l="0" t="0" r="1270" b="5715"/>
                <wp:wrapNone/>
                <wp:docPr id="29" name="Text Box 29"/>
                <wp:cNvGraphicFramePr/>
                <a:graphic xmlns:a="http://schemas.openxmlformats.org/drawingml/2006/main">
                  <a:graphicData uri="http://schemas.microsoft.com/office/word/2010/wordprocessingShape">
                    <wps:wsp>
                      <wps:cNvSpPr txBox="1"/>
                      <wps:spPr>
                        <a:xfrm>
                          <a:off x="0" y="0"/>
                          <a:ext cx="3009014" cy="356260"/>
                        </a:xfrm>
                        <a:prstGeom prst="rect">
                          <a:avLst/>
                        </a:prstGeom>
                        <a:solidFill>
                          <a:srgbClr val="FFFFFF">
                            <a:alpha val="20000"/>
                          </a:srgbClr>
                        </a:solidFill>
                        <a:ln w="6350">
                          <a:noFill/>
                        </a:ln>
                        <a:effectLst/>
                      </wps:spPr>
                      <wps:txbx>
                        <w:txbxContent>
                          <w:p w14:paraId="69F7844C" w14:textId="6F126BB1" w:rsidR="007B6CB2" w:rsidRPr="00DD0A76" w:rsidRDefault="007B6CB2" w:rsidP="00124E15">
                            <w:pPr>
                              <w:rPr>
                                <w:rFonts w:asciiTheme="minorHAnsi" w:hAnsiTheme="minorHAnsi"/>
                                <w:color w:val="323232"/>
                              </w:rPr>
                            </w:pPr>
                            <w:r>
                              <w:rPr>
                                <w:rFonts w:asciiTheme="minorHAnsi" w:hAnsiTheme="minorHAnsi"/>
                                <w:color w:val="323232"/>
                              </w:rPr>
                              <w:t xml:space="preserve">15 | </w:t>
                            </w:r>
                            <w:r w:rsidRPr="00DD0A76">
                              <w:rPr>
                                <w:rFonts w:asciiTheme="minorHAnsi" w:hAnsiTheme="minorHAnsi"/>
                                <w:color w:val="323232"/>
                              </w:rPr>
                              <w:t>Floating Armouries: Implications and risks</w:t>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FEEA0D" id="Text Box 29" o:spid="_x0000_s1043" type="#_x0000_t202" style="position:absolute;left:0;text-align:left;margin-left:61.9pt;margin-top:298.1pt;width:236.95pt;height:28.0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" stroked="f" strokeweight=".5pt">
                <v:fill opacity="13107f"/>
                <v:textbox>
                  <w:txbxContent>
                    <w:p w14:paraId="69F7844C" w14:textId="6F126BB1" w:rsidR="007B6CB2" w:rsidRPr="00DD0A76" w:rsidRDefault="007B6CB2" w:rsidP="00124E15">
                      <w:pPr>
                        <w:rPr>
                          <w:rFonts w:asciiTheme="minorHAnsi" w:hAnsiTheme="minorHAnsi"/>
                          <w:color w:val="323232"/>
                        </w:rPr>
                      </w:pPr>
                      <w:r>
                        <w:rPr>
                          <w:rFonts w:asciiTheme="minorHAnsi" w:hAnsiTheme="minorHAnsi"/>
                          <w:color w:val="323232"/>
                        </w:rPr>
                        <w:t xml:space="preserve">15 | </w:t>
                      </w:r>
                      <w:r w:rsidRPr="00DD0A76">
                        <w:rPr>
                          <w:rFonts w:asciiTheme="minorHAnsi" w:hAnsiTheme="minorHAnsi"/>
                          <w:color w:val="323232"/>
                        </w:rPr>
                        <w:t>Floating Armouries: Implications and risks</w:t>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p>
                  </w:txbxContent>
                </v:textbox>
                <w10:wrap anchorx="page"/>
              </v:shape>
            </w:pict>
          </mc:Fallback>
        </mc:AlternateContent>
      </w:r>
      <w:r w:rsidR="00F46510">
        <w:t xml:space="preserve">It is </w:t>
      </w:r>
      <w:r w:rsidR="00D855A9">
        <w:t>of</w:t>
      </w:r>
      <w:r w:rsidR="00F46510">
        <w:t xml:space="preserve"> concern that weapons </w:t>
      </w:r>
      <w:r w:rsidR="00D855A9">
        <w:t>‘</w:t>
      </w:r>
      <w:r w:rsidR="00F46510">
        <w:t>rented</w:t>
      </w:r>
      <w:r w:rsidR="00D855A9">
        <w:t>’</w:t>
      </w:r>
      <w:r w:rsidR="00F46510">
        <w:t xml:space="preserve"> from a floating armoury may go to a different end user/end-use than that stipulated in </w:t>
      </w:r>
      <w:r w:rsidR="00D855A9">
        <w:t>any</w:t>
      </w:r>
      <w:r w:rsidR="00F46510">
        <w:t xml:space="preserve"> original license </w:t>
      </w:r>
      <w:r w:rsidR="00D855A9">
        <w:t xml:space="preserve">granted (if one </w:t>
      </w:r>
      <w:r w:rsidR="00363652">
        <w:t>was even required)</w:t>
      </w:r>
      <w:r w:rsidR="00F46510">
        <w:t xml:space="preserve">. </w:t>
      </w:r>
      <w:r w:rsidR="00D855A9">
        <w:t>H</w:t>
      </w:r>
      <w:r w:rsidR="00F46510">
        <w:t>owever</w:t>
      </w:r>
      <w:r w:rsidR="00D855A9">
        <w:t>,</w:t>
      </w:r>
      <w:r w:rsidR="00F46510">
        <w:t xml:space="preserve"> where weapons are being transferred between different armouries</w:t>
      </w:r>
      <w:r w:rsidR="00D855A9">
        <w:t xml:space="preserve"> and </w:t>
      </w:r>
      <w:r w:rsidR="00F46510">
        <w:t xml:space="preserve">end users the potential for </w:t>
      </w:r>
      <w:r w:rsidR="00F46510">
        <w:lastRenderedPageBreak/>
        <w:t xml:space="preserve">diversion (even accidental) is </w:t>
      </w:r>
      <w:r w:rsidR="00D855A9">
        <w:t xml:space="preserve">a </w:t>
      </w:r>
      <w:r w:rsidR="00F46510">
        <w:t>high</w:t>
      </w:r>
      <w:r w:rsidR="00D855A9">
        <w:t xml:space="preserve"> risk.</w:t>
      </w:r>
      <w:r w:rsidR="00F46510">
        <w:rPr>
          <w:rStyle w:val="FootnoteReference"/>
        </w:rPr>
        <w:footnoteReference w:id="62"/>
      </w:r>
      <w:r w:rsidR="00F46510">
        <w:t xml:space="preserve"> </w:t>
      </w:r>
      <w:r w:rsidR="00363652">
        <w:t xml:space="preserve">A </w:t>
      </w:r>
      <w:r w:rsidR="00F46510">
        <w:t xml:space="preserve">2012 UN report states that,  </w:t>
      </w:r>
    </w:p>
    <w:p w14:paraId="24E2393A" w14:textId="77777777" w:rsidR="0043529A" w:rsidRDefault="00F46510" w:rsidP="00F46510">
      <w:pPr>
        <w:ind w:left="283" w:right="283"/>
        <w:jc w:val="lowKashida"/>
      </w:pPr>
      <w:r>
        <w:t>“…In 2011, the Sri Lankan Government reportedly lost track of hundreds of government-owned weapons that it had rented out to PMSCs. In one case, 3 Kalashnikov-pattern semi-automatic rifles, leased or sub-leased to a UK-registered PMSC…were taken on board the Finnish-flagged bulk carrier ‘</w:t>
      </w:r>
      <w:proofErr w:type="spellStart"/>
      <w:r>
        <w:t>Alppila</w:t>
      </w:r>
      <w:proofErr w:type="spellEnd"/>
      <w:r>
        <w:t xml:space="preserve">’ at Galle (Sri Lanka) on 3 September 2011, for escort to Gibraltar. When the Sri Lankan government custodian accompanying the weapons flew back to Sri Lanka from Gibraltar on 22 October 2011, the weapons were abandoned in Gibraltar… and ostensibly ‘disappeared’ until the </w:t>
      </w:r>
      <w:proofErr w:type="spellStart"/>
      <w:r>
        <w:t>Alppila</w:t>
      </w:r>
      <w:proofErr w:type="spellEnd"/>
      <w:r>
        <w:t xml:space="preserve"> reached its next Port of Call, Police in Poland, where they were found and seized by the authorities on 8 November 2011…”</w:t>
      </w:r>
      <w:r>
        <w:rPr>
          <w:rStyle w:val="FootnoteReference"/>
        </w:rPr>
        <w:footnoteReference w:id="63"/>
      </w:r>
      <w:r w:rsidR="0043529A" w:rsidRPr="0043529A">
        <w:t xml:space="preserve"> </w:t>
      </w:r>
    </w:p>
    <w:p w14:paraId="20D4F7F5" w14:textId="67B7BFDE" w:rsidR="00F46510" w:rsidRPr="00F46510" w:rsidRDefault="00F46510" w:rsidP="00F46510">
      <w:pPr>
        <w:shd w:val="clear" w:color="auto" w:fill="BFBFBF" w:themeFill="background1" w:themeFillShade="BF"/>
        <w:spacing w:after="0"/>
        <w:ind w:right="227"/>
        <w:jc w:val="lowKashida"/>
        <w:rPr>
          <w:b/>
        </w:rPr>
      </w:pPr>
      <w:r w:rsidRPr="00F46510">
        <w:rPr>
          <w:b/>
        </w:rPr>
        <w:t xml:space="preserve">We recommend that strict regulations relating to record keeping are developed and enforced and any </w:t>
      </w:r>
      <w:proofErr w:type="gramStart"/>
      <w:r w:rsidRPr="00F46510">
        <w:rPr>
          <w:b/>
        </w:rPr>
        <w:t>trans</w:t>
      </w:r>
      <w:r w:rsidR="00E5730B">
        <w:rPr>
          <w:b/>
        </w:rPr>
        <w:t>gression of the regulations are</w:t>
      </w:r>
      <w:proofErr w:type="gramEnd"/>
      <w:r w:rsidR="00E5730B">
        <w:rPr>
          <w:b/>
        </w:rPr>
        <w:t xml:space="preserve"> </w:t>
      </w:r>
      <w:r w:rsidRPr="00F46510">
        <w:rPr>
          <w:b/>
        </w:rPr>
        <w:t xml:space="preserve">investigated and perpetrators prosecuted. </w:t>
      </w:r>
    </w:p>
    <w:p w14:paraId="7F202905" w14:textId="77777777" w:rsidR="00B22EA6" w:rsidRDefault="00B22EA6" w:rsidP="007D76F2">
      <w:pPr>
        <w:jc w:val="lowKashida"/>
        <w:rPr>
          <w:b/>
        </w:rPr>
      </w:pPr>
    </w:p>
    <w:p w14:paraId="6BA8CC39" w14:textId="77777777" w:rsidR="00C77BE3" w:rsidRDefault="000155ED" w:rsidP="00C77BE3">
      <w:pPr>
        <w:spacing w:after="0" w:line="240" w:lineRule="auto"/>
        <w:jc w:val="lowKashida"/>
        <w:rPr>
          <w:b/>
        </w:rPr>
      </w:pPr>
      <w:r w:rsidRPr="00027A21">
        <w:rPr>
          <w:b/>
        </w:rPr>
        <w:t>Standards relating to the construction of floating armouries</w:t>
      </w:r>
    </w:p>
    <w:p w14:paraId="37042C50" w14:textId="45AF953A" w:rsidR="000155ED" w:rsidRPr="00B4655B" w:rsidRDefault="000155ED" w:rsidP="00C77BE3">
      <w:pPr>
        <w:spacing w:after="0" w:line="240" w:lineRule="auto"/>
        <w:jc w:val="lowKashida"/>
      </w:pPr>
      <w:r w:rsidRPr="00027A21">
        <w:rPr>
          <w:b/>
        </w:rPr>
        <w:lastRenderedPageBreak/>
        <w:t xml:space="preserve"> </w:t>
      </w:r>
    </w:p>
    <w:p w14:paraId="193809E2" w14:textId="1B1C2E52" w:rsidR="00335602" w:rsidRDefault="00335602" w:rsidP="001466C8">
      <w:pPr>
        <w:spacing w:after="0"/>
        <w:ind w:right="283"/>
        <w:jc w:val="lowKashida"/>
      </w:pPr>
      <w:r w:rsidRPr="00CA7AF9">
        <w:t>No</w:t>
      </w:r>
      <w:r w:rsidR="00CA7AF9">
        <w:t>ne of the vessels currently used as floating armouries have been purpose built</w:t>
      </w:r>
      <w:r w:rsidR="009471AC">
        <w:t xml:space="preserve"> for that function</w:t>
      </w:r>
      <w:r w:rsidR="004F3E2D">
        <w:t>. E</w:t>
      </w:r>
      <w:r w:rsidR="00586400">
        <w:t xml:space="preserve">xisting vessels </w:t>
      </w:r>
      <w:r w:rsidR="004F3E2D">
        <w:t xml:space="preserve">have been adapted, which </w:t>
      </w:r>
      <w:r w:rsidR="009471AC">
        <w:t>may not</w:t>
      </w:r>
      <w:r w:rsidR="00CA7AF9">
        <w:t xml:space="preserve"> have</w:t>
      </w:r>
      <w:r w:rsidR="009471AC">
        <w:t xml:space="preserve"> acceptable</w:t>
      </w:r>
      <w:r w:rsidR="00CA7AF9">
        <w:t xml:space="preserve"> </w:t>
      </w:r>
      <w:r w:rsidR="00586400">
        <w:t>storage</w:t>
      </w:r>
      <w:r w:rsidR="00CA7AF9">
        <w:t xml:space="preserve"> facilities</w:t>
      </w:r>
      <w:r w:rsidR="00586400">
        <w:t xml:space="preserve"> for arms and ammunition</w:t>
      </w:r>
      <w:r w:rsidR="004F3E2D">
        <w:t>, with w</w:t>
      </w:r>
      <w:r w:rsidR="009471AC">
        <w:t>eapons</w:t>
      </w:r>
      <w:r w:rsidR="004F3E2D">
        <w:t xml:space="preserve"> / ammunition</w:t>
      </w:r>
      <w:r w:rsidR="009471AC">
        <w:t xml:space="preserve"> stored inside vessels or</w:t>
      </w:r>
      <w:r w:rsidR="00CA7AF9">
        <w:t xml:space="preserve"> in containers on deck. </w:t>
      </w:r>
    </w:p>
    <w:p w14:paraId="5C2DDD50" w14:textId="77777777" w:rsidR="00586400" w:rsidRDefault="00586400" w:rsidP="00E94AF9">
      <w:pPr>
        <w:spacing w:after="0"/>
        <w:ind w:left="283" w:right="283"/>
        <w:jc w:val="lowKashida"/>
      </w:pPr>
    </w:p>
    <w:p w14:paraId="15DFF4DA" w14:textId="1BCB18D4" w:rsidR="00335602" w:rsidRDefault="00EF0225" w:rsidP="001631BC">
      <w:pPr>
        <w:jc w:val="lowKashida"/>
      </w:pPr>
      <w:r w:rsidRPr="00B4655B">
        <w:t>The</w:t>
      </w:r>
      <w:r w:rsidR="00593F04" w:rsidRPr="00B4655B">
        <w:t xml:space="preserve"> SCEG</w:t>
      </w:r>
      <w:r w:rsidRPr="00B4655B">
        <w:t xml:space="preserve"> report</w:t>
      </w:r>
      <w:r w:rsidR="00737EDA" w:rsidRPr="00B4655B">
        <w:t xml:space="preserve"> </w:t>
      </w:r>
      <w:r w:rsidR="004F3E2D">
        <w:t xml:space="preserve">contained </w:t>
      </w:r>
      <w:r w:rsidR="00DC01CB">
        <w:t xml:space="preserve">recommendations </w:t>
      </w:r>
      <w:r w:rsidR="004F3E2D">
        <w:t xml:space="preserve">to </w:t>
      </w:r>
      <w:r w:rsidR="00DC01CB">
        <w:t>ensure the safety and security of weapons</w:t>
      </w:r>
      <w:r w:rsidR="00395958">
        <w:t>. There are also relevant UN guidelines on stockpile management</w:t>
      </w:r>
      <w:r w:rsidR="00FA0430">
        <w:rPr>
          <w:rStyle w:val="FootnoteReference"/>
        </w:rPr>
        <w:footnoteReference w:id="64"/>
      </w:r>
      <w:r w:rsidR="00395958">
        <w:t xml:space="preserve"> as well as national</w:t>
      </w:r>
      <w:r w:rsidR="00D96B18">
        <w:t xml:space="preserve"> guidelines such as the UK Firearms Security Handbook</w:t>
      </w:r>
      <w:r w:rsidR="00712135">
        <w:rPr>
          <w:rStyle w:val="FootnoteReference"/>
        </w:rPr>
        <w:footnoteReference w:id="65"/>
      </w:r>
      <w:r w:rsidR="00395958">
        <w:t xml:space="preserve"> that Omega believe </w:t>
      </w:r>
      <w:r w:rsidR="001631BC">
        <w:t xml:space="preserve">are relevant to securing </w:t>
      </w:r>
      <w:r w:rsidR="00395958">
        <w:t xml:space="preserve">floating armouries. Omega recommends </w:t>
      </w:r>
      <w:r w:rsidR="00F50CA0">
        <w:t xml:space="preserve">at a minimum </w:t>
      </w:r>
      <w:r w:rsidR="00395958">
        <w:t>that</w:t>
      </w:r>
      <w:r w:rsidR="004F3E2D">
        <w:t>:</w:t>
      </w:r>
    </w:p>
    <w:p w14:paraId="64F7AC15" w14:textId="19756DE3" w:rsidR="00586400" w:rsidRDefault="00335602" w:rsidP="001631BC">
      <w:pPr>
        <w:pStyle w:val="ListParagraph"/>
        <w:numPr>
          <w:ilvl w:val="0"/>
          <w:numId w:val="35"/>
        </w:numPr>
        <w:ind w:left="283" w:right="283" w:hanging="283"/>
        <w:jc w:val="lowKashida"/>
      </w:pPr>
      <w:r>
        <w:t>The a</w:t>
      </w:r>
      <w:r w:rsidR="00CA7AF9">
        <w:t>rmoury should be contained with</w:t>
      </w:r>
      <w:r>
        <w:t xml:space="preserve">in the structure of the ship </w:t>
      </w:r>
      <w:r w:rsidR="00712135">
        <w:t xml:space="preserve">and should have a </w:t>
      </w:r>
      <w:r w:rsidR="001631BC">
        <w:t>secure entrance.</w:t>
      </w:r>
      <w:r w:rsidR="001631BC">
        <w:rPr>
          <w:rStyle w:val="FootnoteReference"/>
        </w:rPr>
        <w:footnoteReference w:id="66"/>
      </w:r>
    </w:p>
    <w:p w14:paraId="2FE427DA" w14:textId="5C7C87C7" w:rsidR="00395958" w:rsidRDefault="00335602" w:rsidP="001631BC">
      <w:pPr>
        <w:pStyle w:val="ListParagraph"/>
        <w:numPr>
          <w:ilvl w:val="0"/>
          <w:numId w:val="35"/>
        </w:numPr>
        <w:ind w:left="284" w:right="283" w:hanging="284"/>
        <w:jc w:val="lowKashida"/>
      </w:pPr>
      <w:r>
        <w:t>Arms and ammunitions should be kept in a weatherproof, ventilated and shelved environment</w:t>
      </w:r>
      <w:r w:rsidR="00586400">
        <w:t>.</w:t>
      </w:r>
    </w:p>
    <w:p w14:paraId="5ED9AD7C" w14:textId="791C0C20" w:rsidR="00395958" w:rsidRDefault="00395958" w:rsidP="001631BC">
      <w:pPr>
        <w:pStyle w:val="ListParagraph"/>
        <w:numPr>
          <w:ilvl w:val="0"/>
          <w:numId w:val="35"/>
        </w:numPr>
        <w:ind w:left="284" w:right="283" w:hanging="284"/>
        <w:jc w:val="lowKashida"/>
      </w:pPr>
      <w:r>
        <w:t>Arms and ammunition should be stored separately</w:t>
      </w:r>
    </w:p>
    <w:p w14:paraId="616FF35C" w14:textId="5E6BCF30" w:rsidR="007F0AFD" w:rsidRDefault="007F0AFD" w:rsidP="008A1413">
      <w:pPr>
        <w:jc w:val="lowKashida"/>
      </w:pPr>
      <w:r>
        <w:t>G</w:t>
      </w:r>
      <w:r w:rsidR="00E94AF9" w:rsidRPr="00B4655B">
        <w:t xml:space="preserve">iven the security implications </w:t>
      </w:r>
      <w:r w:rsidR="00A70AA9">
        <w:t xml:space="preserve">that </w:t>
      </w:r>
      <w:r w:rsidR="00E94AF9" w:rsidRPr="00B4655B">
        <w:t>floating armouries</w:t>
      </w:r>
      <w:r w:rsidR="00A70AA9">
        <w:t xml:space="preserve"> pose</w:t>
      </w:r>
      <w:r w:rsidR="00E94AF9" w:rsidRPr="00B4655B">
        <w:t xml:space="preserve"> </w:t>
      </w:r>
      <w:r w:rsidR="00E94AF9">
        <w:t xml:space="preserve">and </w:t>
      </w:r>
      <w:r>
        <w:t xml:space="preserve">the need </w:t>
      </w:r>
      <w:r w:rsidR="00E94AF9">
        <w:t>t</w:t>
      </w:r>
      <w:r w:rsidR="00DE7166">
        <w:t>o maintain standards and consistency</w:t>
      </w:r>
      <w:r w:rsidR="00A70AA9">
        <w:t>, a</w:t>
      </w:r>
      <w:r w:rsidR="00EF0225" w:rsidRPr="00B4655B">
        <w:t xml:space="preserve"> multi-lateral organization, such as the </w:t>
      </w:r>
      <w:r w:rsidR="008A1413">
        <w:t>IMO</w:t>
      </w:r>
      <w:r w:rsidR="005D2B3F" w:rsidRPr="00B4655B">
        <w:t>, or the Paris MOU</w:t>
      </w:r>
      <w:r w:rsidR="00EF0225" w:rsidRPr="00B4655B">
        <w:t xml:space="preserve"> </w:t>
      </w:r>
      <w:r w:rsidR="00A70AA9">
        <w:t xml:space="preserve">should </w:t>
      </w:r>
      <w:r w:rsidR="00EF0225" w:rsidRPr="00B4655B">
        <w:t>oversee all aspects of the certification of floating armouries.</w:t>
      </w:r>
      <w:r w:rsidR="00A21F15" w:rsidRPr="00B4655B">
        <w:t xml:space="preserve"> </w:t>
      </w:r>
    </w:p>
    <w:p w14:paraId="14635349" w14:textId="68F85AF9" w:rsidR="00EF0225" w:rsidRDefault="00A044FB">
      <w:pPr>
        <w:jc w:val="lowKashida"/>
      </w:pPr>
      <w:r>
        <w:rPr>
          <w:noProof/>
        </w:rPr>
        <w:lastRenderedPageBreak/>
        <mc:AlternateContent>
          <mc:Choice Requires="wps">
            <w:drawing>
              <wp:anchor distT="0" distB="0" distL="114300" distR="114300" simplePos="0" relativeHeight="251703296" behindDoc="0" locked="0" layoutInCell="1" allowOverlap="1" wp14:anchorId="13D219B5" wp14:editId="073DEC7C">
                <wp:simplePos x="0" y="0"/>
                <wp:positionH relativeFrom="margin">
                  <wp:posOffset>398780</wp:posOffset>
                </wp:positionH>
                <wp:positionV relativeFrom="paragraph">
                  <wp:posOffset>3380977</wp:posOffset>
                </wp:positionV>
                <wp:extent cx="5709595" cy="356260"/>
                <wp:effectExtent l="0" t="0" r="5715" b="5715"/>
                <wp:wrapNone/>
                <wp:docPr id="30" name="Text Box 30"/>
                <wp:cNvGraphicFramePr/>
                <a:graphic xmlns:a="http://schemas.openxmlformats.org/drawingml/2006/main">
                  <a:graphicData uri="http://schemas.microsoft.com/office/word/2010/wordprocessingShape">
                    <wps:wsp>
                      <wps:cNvSpPr txBox="1"/>
                      <wps:spPr>
                        <a:xfrm>
                          <a:off x="0" y="0"/>
                          <a:ext cx="5709595" cy="356260"/>
                        </a:xfrm>
                        <a:prstGeom prst="rect">
                          <a:avLst/>
                        </a:prstGeom>
                        <a:solidFill>
                          <a:sysClr val="window" lastClr="FFFFFF"/>
                        </a:solidFill>
                        <a:ln w="6350">
                          <a:noFill/>
                        </a:ln>
                        <a:effectLst/>
                      </wps:spPr>
                      <wps:txbx>
                        <w:txbxContent>
                          <w:p w14:paraId="5145DA89" w14:textId="3FC7DFB1" w:rsidR="007B6CB2" w:rsidRPr="00CE14F7" w:rsidRDefault="007B6CB2" w:rsidP="00124E15">
                            <w:pPr>
                              <w:rPr>
                                <w:rFonts w:asciiTheme="minorHAnsi" w:hAnsiTheme="minorHAnsi"/>
                                <w:color w:val="000000"/>
                                <w14:textFill>
                                  <w14:solidFill>
                                    <w14:srgbClr w14:val="000000">
                                      <w14:alpha w14:val="30000"/>
                                    </w14:srgbClr>
                                  </w14:solidFill>
                                </w14:textFill>
                              </w:rPr>
                            </w:pP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t>Remote Control Project</w:t>
                            </w:r>
                            <w:r>
                              <w:rPr>
                                <w:rFonts w:asciiTheme="minorHAnsi" w:hAnsiTheme="minorHAnsi"/>
                                <w:color w:val="000000"/>
                                <w14:textFill>
                                  <w14:solidFill>
                                    <w14:srgbClr w14:val="000000">
                                      <w14:alpha w14:val="30000"/>
                                    </w14:srgbClr>
                                  </w14:solidFill>
                                </w14:textFill>
                              </w:rPr>
                              <w:t xml:space="preserve"> |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D219B5" id="Text Box 30" o:spid="_x0000_s1044" type="#_x0000_t202" style="position:absolute;left:0;text-align:left;margin-left:31.4pt;margin-top:266.2pt;width:449.55pt;height:28.0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" fillcolor="window" stroked="f" strokeweight=".5pt">
                <v:textbox>
                  <w:txbxContent>
                    <w:p w14:paraId="5145DA89" w14:textId="3FC7DFB1" w:rsidR="007B6CB2" w:rsidRPr="00CE14F7" w:rsidRDefault="007B6CB2" w:rsidP="00124E15">
                      <w:pPr>
                        <w:rPr>
                          <w:rFonts w:asciiTheme="minorHAnsi" w:hAnsiTheme="minorHAnsi"/>
                          <w:color w:val="000000"/>
                          <w14:textFill>
                            <w14:solidFill>
                              <w14:srgbClr w14:val="000000">
                                <w14:alpha w14:val="30000"/>
                              </w14:srgbClr>
                            </w14:solidFill>
                          </w14:textFill>
                        </w:rPr>
                      </w:pP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t>Remote Control Project</w:t>
                      </w:r>
                      <w:r>
                        <w:rPr>
                          <w:rFonts w:asciiTheme="minorHAnsi" w:hAnsiTheme="minorHAnsi"/>
                          <w:color w:val="000000"/>
                          <w14:textFill>
                            <w14:solidFill>
                              <w14:srgbClr w14:val="000000">
                                <w14:alpha w14:val="30000"/>
                              </w14:srgbClr>
                            </w14:solidFill>
                          </w14:textFill>
                        </w:rPr>
                        <w:t xml:space="preserve"> | 16</w:t>
                      </w:r>
                    </w:p>
                  </w:txbxContent>
                </v:textbox>
                <w10:wrap anchorx="margin"/>
              </v:shape>
            </w:pict>
          </mc:Fallback>
        </mc:AlternateContent>
      </w:r>
      <w:r w:rsidR="0043529A">
        <w:t>Certification</w:t>
      </w:r>
      <w:r w:rsidR="0043529A" w:rsidRPr="00B4655B">
        <w:t xml:space="preserve"> </w:t>
      </w:r>
      <w:r w:rsidR="00A21F15" w:rsidRPr="00B4655B">
        <w:t xml:space="preserve">of these vessels should be carried out by a </w:t>
      </w:r>
      <w:r w:rsidR="00DC01CB">
        <w:t xml:space="preserve">reputable </w:t>
      </w:r>
      <w:r w:rsidR="00A21F15" w:rsidRPr="00B4655B">
        <w:t>classification society</w:t>
      </w:r>
      <w:r w:rsidR="001631BC" w:rsidRPr="00B4655B">
        <w:rPr>
          <w:vertAlign w:val="superscript"/>
        </w:rPr>
        <w:footnoteReference w:id="67"/>
      </w:r>
      <w:r w:rsidR="00DC01CB">
        <w:t xml:space="preserve"> overseen by</w:t>
      </w:r>
      <w:r w:rsidR="00E94AF9">
        <w:t xml:space="preserve"> </w:t>
      </w:r>
      <w:r w:rsidR="00B22EA6">
        <w:t xml:space="preserve">a </w:t>
      </w:r>
      <w:r w:rsidR="00E94AF9">
        <w:t>multi-lateral organisation</w:t>
      </w:r>
      <w:r w:rsidR="00593F04" w:rsidRPr="00B4655B">
        <w:t xml:space="preserve"> or by a panel of experts drawn from the IMO or Paris MOU member states.</w:t>
      </w:r>
      <w:r w:rsidR="00EF0225" w:rsidRPr="00B4655B">
        <w:t xml:space="preserve"> T</w:t>
      </w:r>
      <w:r w:rsidR="00D341D9">
        <w:t>his would ensure that an</w:t>
      </w:r>
      <w:r w:rsidR="00EF0225" w:rsidRPr="00B4655B">
        <w:t xml:space="preserve"> internationally recognized standard for the construction and maintenance of such vessels</w:t>
      </w:r>
      <w:r w:rsidR="00D341D9">
        <w:t xml:space="preserve"> could be established. </w:t>
      </w:r>
      <w:r w:rsidR="00EF0225" w:rsidRPr="00B4655B">
        <w:t xml:space="preserve"> </w:t>
      </w:r>
      <w:r w:rsidR="00DC58C3">
        <w:t>The same organisation should also regulate, monitor and inspect all other aspects of the armoury including</w:t>
      </w:r>
      <w:r w:rsidR="00FA0430">
        <w:t xml:space="preserve"> record keeping and safety and security protocols.</w:t>
      </w:r>
    </w:p>
    <w:p w14:paraId="606E009F" w14:textId="58FBE178" w:rsidR="007F0AFD" w:rsidRPr="00361999" w:rsidRDefault="00361999" w:rsidP="004B2075">
      <w:pPr>
        <w:autoSpaceDE w:val="0"/>
        <w:autoSpaceDN w:val="0"/>
        <w:adjustRightInd w:val="0"/>
        <w:spacing w:after="0"/>
        <w:jc w:val="both"/>
      </w:pPr>
      <w:r>
        <w:t xml:space="preserve">This is a </w:t>
      </w:r>
      <w:r w:rsidR="007F0AFD">
        <w:t xml:space="preserve">similar a </w:t>
      </w:r>
      <w:r w:rsidR="00460661">
        <w:t xml:space="preserve">recommendation to one from the </w:t>
      </w:r>
      <w:r w:rsidR="007F0AFD">
        <w:t xml:space="preserve">UN </w:t>
      </w:r>
      <w:r w:rsidR="00460661">
        <w:t>Monitoring Group on</w:t>
      </w:r>
      <w:r w:rsidR="007F0AFD">
        <w:t xml:space="preserve"> Somalia</w:t>
      </w:r>
      <w:r w:rsidR="00460661">
        <w:t xml:space="preserve"> and Eritrea</w:t>
      </w:r>
      <w:r w:rsidR="007F0AFD">
        <w:t xml:space="preserve"> which recommended that the UN Security Council explore setting up </w:t>
      </w:r>
    </w:p>
    <w:p w14:paraId="771AAD26" w14:textId="5FC31280" w:rsidR="007F0AFD" w:rsidRDefault="007F0AFD" w:rsidP="004B2075">
      <w:pPr>
        <w:autoSpaceDE w:val="0"/>
        <w:autoSpaceDN w:val="0"/>
        <w:adjustRightInd w:val="0"/>
        <w:spacing w:after="0"/>
        <w:jc w:val="both"/>
      </w:pPr>
      <w:r>
        <w:t>“</w:t>
      </w:r>
      <w:proofErr w:type="gramStart"/>
      <w:r>
        <w:t>a</w:t>
      </w:r>
      <w:r w:rsidRPr="00FE6574">
        <w:t>n</w:t>
      </w:r>
      <w:proofErr w:type="gramEnd"/>
      <w:r>
        <w:t xml:space="preserve"> </w:t>
      </w:r>
      <w:r w:rsidRPr="00FE6574">
        <w:t>international regulatory authority that regulates, monitors and inspects the activities</w:t>
      </w:r>
      <w:r>
        <w:t xml:space="preserve"> </w:t>
      </w:r>
      <w:r w:rsidRPr="00FE6574">
        <w:t>of private maritime security companies operating floating armouries</w:t>
      </w:r>
      <w:r>
        <w:t>“</w:t>
      </w:r>
      <w:r w:rsidRPr="00361999">
        <w:rPr>
          <w:vertAlign w:val="superscript"/>
        </w:rPr>
        <w:footnoteReference w:id="68"/>
      </w:r>
      <w:r w:rsidRPr="00361999">
        <w:rPr>
          <w:vertAlign w:val="superscript"/>
        </w:rPr>
        <w:t xml:space="preserve"> </w:t>
      </w:r>
      <w:r>
        <w:t xml:space="preserve"> </w:t>
      </w:r>
    </w:p>
    <w:p w14:paraId="55717F64" w14:textId="77777777" w:rsidR="007F0AFD" w:rsidRDefault="007F0AFD" w:rsidP="007F0AFD">
      <w:pPr>
        <w:autoSpaceDE w:val="0"/>
        <w:autoSpaceDN w:val="0"/>
        <w:adjustRightInd w:val="0"/>
        <w:spacing w:after="0" w:line="240" w:lineRule="auto"/>
      </w:pPr>
    </w:p>
    <w:p w14:paraId="0A971680" w14:textId="413270B0" w:rsidR="00A07248" w:rsidRDefault="007F0AFD" w:rsidP="00A0107D">
      <w:pPr>
        <w:shd w:val="clear" w:color="auto" w:fill="BFBFBF" w:themeFill="background1" w:themeFillShade="BF"/>
        <w:jc w:val="lowKashida"/>
        <w:rPr>
          <w:b/>
        </w:rPr>
      </w:pPr>
      <w:r>
        <w:rPr>
          <w:b/>
        </w:rPr>
        <w:t>We recommend that the IMO or other international body establishes a regulatory authority to regulate, monitor and inspect</w:t>
      </w:r>
      <w:r w:rsidR="00B22EA6">
        <w:rPr>
          <w:b/>
        </w:rPr>
        <w:t xml:space="preserve"> </w:t>
      </w:r>
      <w:r>
        <w:rPr>
          <w:b/>
        </w:rPr>
        <w:t>floating armouries</w:t>
      </w:r>
      <w:r w:rsidR="004B2075">
        <w:rPr>
          <w:b/>
        </w:rPr>
        <w:t xml:space="preserve"> and the activities of their operators</w:t>
      </w:r>
      <w:r>
        <w:rPr>
          <w:b/>
        </w:rPr>
        <w:t>.</w:t>
      </w:r>
    </w:p>
    <w:p w14:paraId="0A9EA972" w14:textId="77777777" w:rsidR="00137064" w:rsidRDefault="00137064" w:rsidP="008D1340">
      <w:pPr>
        <w:jc w:val="lowKashida"/>
        <w:rPr>
          <w:b/>
        </w:rPr>
      </w:pPr>
    </w:p>
    <w:p w14:paraId="417EC2E7" w14:textId="57D4069B" w:rsidR="00072B25" w:rsidRPr="00027A21" w:rsidRDefault="00EF0225" w:rsidP="008D1340">
      <w:pPr>
        <w:jc w:val="lowKashida"/>
        <w:rPr>
          <w:b/>
        </w:rPr>
      </w:pPr>
      <w:r w:rsidRPr="00027A21">
        <w:rPr>
          <w:b/>
        </w:rPr>
        <w:lastRenderedPageBreak/>
        <w:t>The p</w:t>
      </w:r>
      <w:r w:rsidR="00072B25" w:rsidRPr="00027A21">
        <w:rPr>
          <w:b/>
        </w:rPr>
        <w:t>ower of the insurance companies</w:t>
      </w:r>
    </w:p>
    <w:p w14:paraId="3707F847" w14:textId="2AC8C567" w:rsidR="00EF0225" w:rsidRPr="00B4655B" w:rsidRDefault="0028786B">
      <w:pPr>
        <w:jc w:val="lowKashida"/>
      </w:pPr>
      <w:r>
        <w:t>The role i</w:t>
      </w:r>
      <w:r w:rsidR="00EF0225" w:rsidRPr="00B4655B">
        <w:t>nsurance companies</w:t>
      </w:r>
      <w:r>
        <w:t xml:space="preserve"> can play in</w:t>
      </w:r>
      <w:r w:rsidR="00A70AA9">
        <w:t xml:space="preserve"> the </w:t>
      </w:r>
      <w:r>
        <w:t>process of regulating floating armouries should also be considered. They</w:t>
      </w:r>
      <w:r w:rsidR="00EF0225" w:rsidRPr="00B4655B">
        <w:t xml:space="preserve"> have the power to be an effective remedy in halting arms shipments of concern</w:t>
      </w:r>
      <w:r w:rsidR="00EF0225" w:rsidRPr="00B4655B">
        <w:rPr>
          <w:vertAlign w:val="superscript"/>
        </w:rPr>
        <w:footnoteReference w:id="69"/>
      </w:r>
      <w:r w:rsidR="00EF0225" w:rsidRPr="00B4655B">
        <w:t xml:space="preserve">, or in the case of armouries and </w:t>
      </w:r>
      <w:r w:rsidR="00460661">
        <w:t>PMSCs</w:t>
      </w:r>
      <w:r w:rsidR="00EF0225" w:rsidRPr="00B4655B">
        <w:t xml:space="preserve">, in forcing compliance with standards, and therefore should have a key consultative function in the development of any international standards </w:t>
      </w:r>
      <w:r>
        <w:t>in this area</w:t>
      </w:r>
      <w:r w:rsidR="00EF0225" w:rsidRPr="00B4655B">
        <w:t xml:space="preserve">. </w:t>
      </w:r>
    </w:p>
    <w:p w14:paraId="47CC85E6" w14:textId="3A6A17D2" w:rsidR="00EF0225" w:rsidRPr="00B4655B" w:rsidRDefault="00361999">
      <w:pPr>
        <w:jc w:val="lowKashida"/>
      </w:pPr>
      <w:r>
        <w:t>The withdrawal of insurance for a suspected arms shipment</w:t>
      </w:r>
      <w:r w:rsidR="00A70AA9">
        <w:t xml:space="preserve"> has resulted in a </w:t>
      </w:r>
      <w:r>
        <w:t xml:space="preserve">ship returning to port. </w:t>
      </w:r>
      <w:r w:rsidR="00460661">
        <w:t xml:space="preserve"> </w:t>
      </w:r>
      <w:r>
        <w:t xml:space="preserve">The MV ALAED was </w:t>
      </w:r>
      <w:r w:rsidR="00EF0225" w:rsidRPr="00B4655B">
        <w:t xml:space="preserve">alleged to have been carrying </w:t>
      </w:r>
      <w:r>
        <w:t xml:space="preserve">Russian </w:t>
      </w:r>
      <w:r w:rsidR="00EF0225" w:rsidRPr="00B4655B">
        <w:t xml:space="preserve">attack helicopters to Syria at the time </w:t>
      </w:r>
      <w:r w:rsidR="00460661">
        <w:t>of</w:t>
      </w:r>
      <w:r w:rsidR="00EF0225" w:rsidRPr="00B4655B">
        <w:t xml:space="preserve"> a European arms embargo</w:t>
      </w:r>
      <w:r w:rsidR="00A70AA9">
        <w:t>.</w:t>
      </w:r>
      <w:r w:rsidR="00EF0225" w:rsidRPr="00B4655B">
        <w:t xml:space="preserve"> </w:t>
      </w:r>
      <w:r w:rsidR="00A70AA9">
        <w:t xml:space="preserve">Although the embargo itself did not </w:t>
      </w:r>
      <w:r w:rsidR="00EF0225" w:rsidRPr="00B4655B">
        <w:t xml:space="preserve">halt the transfer, when the </w:t>
      </w:r>
      <w:r w:rsidR="00460661">
        <w:t>ships</w:t>
      </w:r>
      <w:r w:rsidR="00A70AA9">
        <w:t>’</w:t>
      </w:r>
      <w:r w:rsidR="00460661">
        <w:t xml:space="preserve"> insurers</w:t>
      </w:r>
      <w:r w:rsidR="00EF0225" w:rsidRPr="00B4655B">
        <w:t xml:space="preserve"> discovered that the ship </w:t>
      </w:r>
      <w:r w:rsidR="00A70AA9">
        <w:t xml:space="preserve">was possibly </w:t>
      </w:r>
      <w:r w:rsidR="00EF0225" w:rsidRPr="00B4655B">
        <w:t xml:space="preserve">carrying arms in breach of the embargo, </w:t>
      </w:r>
      <w:r w:rsidR="00A70AA9">
        <w:t xml:space="preserve">insurance </w:t>
      </w:r>
      <w:r w:rsidR="00E743AD">
        <w:t>cover was withdrawn and the shi</w:t>
      </w:r>
      <w:r w:rsidR="00EF0225" w:rsidRPr="00B4655B">
        <w:t>p was forced to return to Russia.</w:t>
      </w:r>
      <w:r w:rsidR="00EF0225" w:rsidRPr="00B4655B">
        <w:rPr>
          <w:vertAlign w:val="superscript"/>
        </w:rPr>
        <w:footnoteReference w:id="70"/>
      </w:r>
      <w:r w:rsidR="00EF0225" w:rsidRPr="00B4655B">
        <w:t xml:space="preserve"> </w:t>
      </w:r>
    </w:p>
    <w:p w14:paraId="1809C608" w14:textId="24383AB4" w:rsidR="00EF0225" w:rsidRDefault="00EF0225" w:rsidP="00763772">
      <w:pPr>
        <w:jc w:val="lowKashida"/>
      </w:pPr>
      <w:r w:rsidRPr="00B4655B">
        <w:t>In relation to the issue of floating armouries, insurance companies have raised their conce</w:t>
      </w:r>
      <w:r w:rsidR="00E743AD">
        <w:t xml:space="preserve">rns, in particular with regard to </w:t>
      </w:r>
      <w:r w:rsidR="002E53CE">
        <w:t xml:space="preserve">use of </w:t>
      </w:r>
      <w:r w:rsidR="00E743AD">
        <w:t>unlicensed vessels</w:t>
      </w:r>
      <w:r w:rsidR="002E53CE">
        <w:t xml:space="preserve"> as floating armouries</w:t>
      </w:r>
      <w:r w:rsidR="00355CF9">
        <w:t xml:space="preserve"> and </w:t>
      </w:r>
      <w:r w:rsidR="00361999">
        <w:t xml:space="preserve">the use of </w:t>
      </w:r>
      <w:r w:rsidR="00355CF9">
        <w:t>illegally sourced weapons</w:t>
      </w:r>
      <w:r w:rsidR="002E53CE">
        <w:t>. If PMSCs use illegally sourced weapons they may</w:t>
      </w:r>
      <w:r w:rsidR="002E53CE" w:rsidRPr="00B4655B">
        <w:t xml:space="preserve"> potentially </w:t>
      </w:r>
      <w:r w:rsidR="002E53CE">
        <w:t xml:space="preserve">be exposed to </w:t>
      </w:r>
      <w:r w:rsidR="002E53CE" w:rsidRPr="00B4655B">
        <w:t>uninsured civil and criminal liabilities</w:t>
      </w:r>
      <w:r w:rsidR="00355CF9">
        <w:t xml:space="preserve">. </w:t>
      </w:r>
      <w:r w:rsidRPr="00B4655B">
        <w:t xml:space="preserve">Vessel owners </w:t>
      </w:r>
      <w:r w:rsidR="00361999">
        <w:t xml:space="preserve">and insurance companies </w:t>
      </w:r>
      <w:r w:rsidRPr="00B4655B">
        <w:t xml:space="preserve">can mitigate this risk by obtaining evidence from </w:t>
      </w:r>
      <w:r w:rsidR="00361999">
        <w:t>any</w:t>
      </w:r>
      <w:r w:rsidRPr="00B4655B">
        <w:t xml:space="preserve"> PMSC</w:t>
      </w:r>
      <w:r w:rsidR="00361999">
        <w:t xml:space="preserve"> </w:t>
      </w:r>
      <w:r w:rsidRPr="00B4655B">
        <w:t>that they</w:t>
      </w:r>
      <w:r w:rsidR="000E2543">
        <w:t xml:space="preserve"> </w:t>
      </w:r>
      <w:r w:rsidR="000E2543">
        <w:lastRenderedPageBreak/>
        <w:t>possess all the correct licences to hold their weapons and they</w:t>
      </w:r>
      <w:r w:rsidRPr="00B4655B">
        <w:t xml:space="preserve"> do not use</w:t>
      </w:r>
      <w:r w:rsidR="00361999">
        <w:t xml:space="preserve"> </w:t>
      </w:r>
      <w:r w:rsidR="00361999" w:rsidRPr="00763772">
        <w:t>unlicensed floating armouries to store their weapons</w:t>
      </w:r>
      <w:r w:rsidR="00361999">
        <w:t>.</w:t>
      </w:r>
      <w:r w:rsidRPr="00B4655B">
        <w:rPr>
          <w:vertAlign w:val="superscript"/>
        </w:rPr>
        <w:footnoteReference w:id="71"/>
      </w:r>
    </w:p>
    <w:p w14:paraId="3399436E" w14:textId="19F0B2A6" w:rsidR="00361999" w:rsidRPr="00361999" w:rsidRDefault="00361999" w:rsidP="00361999">
      <w:pPr>
        <w:shd w:val="clear" w:color="auto" w:fill="BFBFBF" w:themeFill="background1" w:themeFillShade="BF"/>
        <w:jc w:val="lowKashida"/>
        <w:rPr>
          <w:b/>
        </w:rPr>
      </w:pPr>
      <w:r>
        <w:rPr>
          <w:b/>
        </w:rPr>
        <w:t xml:space="preserve">We recommend insurance companies require vessel owners to request proof from PMSCs that they are not using </w:t>
      </w:r>
      <w:r w:rsidRPr="00763772">
        <w:rPr>
          <w:b/>
        </w:rPr>
        <w:t xml:space="preserve">unlicensed floating </w:t>
      </w:r>
      <w:r>
        <w:rPr>
          <w:b/>
        </w:rPr>
        <w:t>armouries to store their weapons</w:t>
      </w:r>
      <w:r w:rsidR="000E2543">
        <w:rPr>
          <w:b/>
        </w:rPr>
        <w:t xml:space="preserve"> and they hold the correct licences for any weapons they possess</w:t>
      </w:r>
      <w:r>
        <w:rPr>
          <w:b/>
        </w:rPr>
        <w:t>.</w:t>
      </w:r>
    </w:p>
    <w:p w14:paraId="0487BEE1" w14:textId="77777777" w:rsidR="0028786B" w:rsidRDefault="0028786B" w:rsidP="008D1340">
      <w:pPr>
        <w:jc w:val="lowKashida"/>
        <w:rPr>
          <w:b/>
        </w:rPr>
      </w:pPr>
    </w:p>
    <w:p w14:paraId="49FEED2F" w14:textId="3537626F" w:rsidR="000C121B" w:rsidRPr="008847A7" w:rsidRDefault="0028786B" w:rsidP="0028786B">
      <w:pPr>
        <w:shd w:val="clear" w:color="auto" w:fill="BFBFBF" w:themeFill="background1" w:themeFillShade="BF"/>
        <w:jc w:val="lowKashida"/>
      </w:pPr>
      <w:r>
        <w:rPr>
          <w:b/>
        </w:rPr>
        <w:t xml:space="preserve">We recommend that any international register of floating armouries contains information </w:t>
      </w:r>
      <w:r w:rsidR="00A70AA9">
        <w:rPr>
          <w:b/>
        </w:rPr>
        <w:t xml:space="preserve">detailing the </w:t>
      </w:r>
      <w:r>
        <w:rPr>
          <w:b/>
        </w:rPr>
        <w:t xml:space="preserve">insurer of the </w:t>
      </w:r>
      <w:r w:rsidR="00A70AA9">
        <w:rPr>
          <w:b/>
        </w:rPr>
        <w:t>vessel</w:t>
      </w:r>
      <w:r w:rsidR="00586363">
        <w:rPr>
          <w:b/>
        </w:rPr>
        <w:t>.</w:t>
      </w:r>
      <w:r>
        <w:rPr>
          <w:b/>
        </w:rPr>
        <w:t xml:space="preserve"> </w:t>
      </w:r>
    </w:p>
    <w:p w14:paraId="781F4607" w14:textId="77777777" w:rsidR="00137064" w:rsidRDefault="00137064" w:rsidP="00C77BE3">
      <w:pPr>
        <w:spacing w:after="0" w:line="240" w:lineRule="auto"/>
        <w:jc w:val="lowKashida"/>
        <w:rPr>
          <w:b/>
        </w:rPr>
      </w:pPr>
    </w:p>
    <w:p w14:paraId="48729EEF" w14:textId="215BE9EB" w:rsidR="00B03A79" w:rsidRDefault="00B03A79" w:rsidP="00C77BE3">
      <w:pPr>
        <w:spacing w:after="0" w:line="240" w:lineRule="auto"/>
        <w:jc w:val="lowKashida"/>
        <w:rPr>
          <w:b/>
        </w:rPr>
      </w:pPr>
      <w:r w:rsidRPr="00C77BE3">
        <w:rPr>
          <w:b/>
        </w:rPr>
        <w:t xml:space="preserve">Regulating the PMSC </w:t>
      </w:r>
      <w:r w:rsidR="00C77BE3">
        <w:rPr>
          <w:b/>
        </w:rPr>
        <w:t>use of Floating Armouries</w:t>
      </w:r>
    </w:p>
    <w:p w14:paraId="3D42506E" w14:textId="77777777" w:rsidR="00C77BE3" w:rsidRPr="00C77BE3" w:rsidRDefault="00C77BE3" w:rsidP="00C77BE3">
      <w:pPr>
        <w:spacing w:after="0" w:line="240" w:lineRule="auto"/>
        <w:jc w:val="lowKashida"/>
        <w:rPr>
          <w:b/>
        </w:rPr>
      </w:pPr>
    </w:p>
    <w:p w14:paraId="70480619" w14:textId="1EEE91A0" w:rsidR="00B03A79" w:rsidRDefault="00B03A79" w:rsidP="00B03A79">
      <w:pPr>
        <w:pStyle w:val="CommentText"/>
        <w:spacing w:after="0" w:line="276" w:lineRule="auto"/>
        <w:rPr>
          <w:sz w:val="22"/>
          <w:szCs w:val="22"/>
        </w:rPr>
      </w:pPr>
      <w:r w:rsidRPr="00E343DE">
        <w:rPr>
          <w:sz w:val="22"/>
          <w:szCs w:val="22"/>
        </w:rPr>
        <w:t xml:space="preserve">In addition to regulating </w:t>
      </w:r>
      <w:r w:rsidR="00A70AA9">
        <w:rPr>
          <w:sz w:val="22"/>
          <w:szCs w:val="22"/>
        </w:rPr>
        <w:t xml:space="preserve">the </w:t>
      </w:r>
      <w:r w:rsidRPr="00E343DE">
        <w:rPr>
          <w:sz w:val="22"/>
          <w:szCs w:val="22"/>
        </w:rPr>
        <w:t>floating armour</w:t>
      </w:r>
      <w:r w:rsidR="00A70AA9">
        <w:rPr>
          <w:sz w:val="22"/>
          <w:szCs w:val="22"/>
        </w:rPr>
        <w:t>y itself, the</w:t>
      </w:r>
      <w:r w:rsidRPr="00E343DE">
        <w:rPr>
          <w:sz w:val="22"/>
          <w:szCs w:val="22"/>
        </w:rPr>
        <w:t xml:space="preserve"> PMSCs </w:t>
      </w:r>
      <w:r w:rsidR="00A70AA9">
        <w:rPr>
          <w:sz w:val="22"/>
          <w:szCs w:val="22"/>
        </w:rPr>
        <w:t xml:space="preserve">who </w:t>
      </w:r>
      <w:r w:rsidRPr="00E343DE">
        <w:rPr>
          <w:sz w:val="22"/>
          <w:szCs w:val="22"/>
        </w:rPr>
        <w:t xml:space="preserve">use the armouries also need to be regulated. PMSCs should only be able to use floating armouries if they can demonstrate </w:t>
      </w:r>
      <w:r>
        <w:rPr>
          <w:sz w:val="22"/>
          <w:szCs w:val="22"/>
        </w:rPr>
        <w:t xml:space="preserve">that they comply with </w:t>
      </w:r>
      <w:r w:rsidRPr="00E343DE">
        <w:rPr>
          <w:sz w:val="22"/>
          <w:szCs w:val="22"/>
        </w:rPr>
        <w:t>any</w:t>
      </w:r>
      <w:r w:rsidR="00A70AA9">
        <w:rPr>
          <w:sz w:val="22"/>
          <w:szCs w:val="22"/>
        </w:rPr>
        <w:t xml:space="preserve"> and all</w:t>
      </w:r>
      <w:r w:rsidRPr="00E343DE">
        <w:rPr>
          <w:sz w:val="22"/>
          <w:szCs w:val="22"/>
        </w:rPr>
        <w:t xml:space="preserve"> relevant laws relating to acquisitions, storage, carriage and use of </w:t>
      </w:r>
      <w:r>
        <w:rPr>
          <w:sz w:val="22"/>
          <w:szCs w:val="22"/>
        </w:rPr>
        <w:t>small arms and light weapons (SALW)</w:t>
      </w:r>
      <w:r w:rsidRPr="00E343DE">
        <w:rPr>
          <w:sz w:val="22"/>
          <w:szCs w:val="22"/>
        </w:rPr>
        <w:t xml:space="preserve"> and ammunition – in all jurisdictions that they operate</w:t>
      </w:r>
      <w:r>
        <w:rPr>
          <w:sz w:val="22"/>
          <w:szCs w:val="22"/>
        </w:rPr>
        <w:t xml:space="preserve"> in.</w:t>
      </w:r>
    </w:p>
    <w:p w14:paraId="161ECDAB" w14:textId="77777777" w:rsidR="00B03A79" w:rsidRPr="00EF4341" w:rsidRDefault="00B03A79" w:rsidP="00B03A79">
      <w:pPr>
        <w:pStyle w:val="CommentText"/>
        <w:spacing w:after="0" w:line="276" w:lineRule="auto"/>
        <w:rPr>
          <w:sz w:val="22"/>
          <w:szCs w:val="22"/>
        </w:rPr>
      </w:pPr>
    </w:p>
    <w:p w14:paraId="36C4D1D8" w14:textId="1C30DB7E" w:rsidR="00B03A79" w:rsidRDefault="00137064" w:rsidP="00B03A79">
      <w:pPr>
        <w:spacing w:after="0"/>
        <w:jc w:val="lowKashida"/>
      </w:pPr>
      <w:r>
        <w:rPr>
          <w:noProof/>
        </w:rPr>
        <mc:AlternateContent>
          <mc:Choice Requires="wps">
            <w:drawing>
              <wp:anchor distT="0" distB="0" distL="114300" distR="114300" simplePos="0" relativeHeight="251705344" behindDoc="0" locked="0" layoutInCell="1" allowOverlap="1" wp14:anchorId="4C076954" wp14:editId="639A68A9">
                <wp:simplePos x="0" y="0"/>
                <wp:positionH relativeFrom="column">
                  <wp:posOffset>-3164205</wp:posOffset>
                </wp:positionH>
                <wp:positionV relativeFrom="paragraph">
                  <wp:posOffset>3982085</wp:posOffset>
                </wp:positionV>
                <wp:extent cx="2838893" cy="356260"/>
                <wp:effectExtent l="0" t="0" r="0" b="5715"/>
                <wp:wrapNone/>
                <wp:docPr id="31" name="Text Box 31"/>
                <wp:cNvGraphicFramePr/>
                <a:graphic xmlns:a="http://schemas.openxmlformats.org/drawingml/2006/main">
                  <a:graphicData uri="http://schemas.microsoft.com/office/word/2010/wordprocessingShape">
                    <wps:wsp>
                      <wps:cNvSpPr txBox="1"/>
                      <wps:spPr>
                        <a:xfrm>
                          <a:off x="0" y="0"/>
                          <a:ext cx="2838893" cy="356260"/>
                        </a:xfrm>
                        <a:prstGeom prst="rect">
                          <a:avLst/>
                        </a:prstGeom>
                        <a:solidFill>
                          <a:srgbClr val="FFFFFF">
                            <a:alpha val="20000"/>
                          </a:srgbClr>
                        </a:solidFill>
                        <a:ln w="6350">
                          <a:noFill/>
                        </a:ln>
                        <a:effectLst/>
                      </wps:spPr>
                      <wps:txbx>
                        <w:txbxContent>
                          <w:p w14:paraId="2FC5AB8F" w14:textId="5C9FE85C" w:rsidR="007B6CB2" w:rsidRPr="00DD0A76" w:rsidRDefault="007B6CB2" w:rsidP="00124E15">
                            <w:pPr>
                              <w:rPr>
                                <w:rFonts w:asciiTheme="minorHAnsi" w:hAnsiTheme="minorHAnsi"/>
                                <w:color w:val="323232"/>
                              </w:rPr>
                            </w:pPr>
                            <w:r>
                              <w:rPr>
                                <w:rFonts w:asciiTheme="minorHAnsi" w:hAnsiTheme="minorHAnsi"/>
                                <w:color w:val="323232"/>
                              </w:rPr>
                              <w:t xml:space="preserve">17 | </w:t>
                            </w:r>
                            <w:r w:rsidRPr="00DD0A76">
                              <w:rPr>
                                <w:rFonts w:asciiTheme="minorHAnsi" w:hAnsiTheme="minorHAnsi"/>
                                <w:color w:val="323232"/>
                              </w:rPr>
                              <w:t>Floating Armouries: Implications and risks</w:t>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076954" id="Text Box 31" o:spid="_x0000_s1045" type="#_x0000_t202" style="position:absolute;left:0;text-align:left;margin-left:-249.15pt;margin-top:313.55pt;width:223.55pt;height:28.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" stroked="f" strokeweight=".5pt">
                <v:fill opacity="13107f"/>
                <v:textbox>
                  <w:txbxContent>
                    <w:p w14:paraId="2FC5AB8F" w14:textId="5C9FE85C" w:rsidR="007B6CB2" w:rsidRPr="00DD0A76" w:rsidRDefault="007B6CB2" w:rsidP="00124E15">
                      <w:pPr>
                        <w:rPr>
                          <w:rFonts w:asciiTheme="minorHAnsi" w:hAnsiTheme="minorHAnsi"/>
                          <w:color w:val="323232"/>
                        </w:rPr>
                      </w:pPr>
                      <w:r>
                        <w:rPr>
                          <w:rFonts w:asciiTheme="minorHAnsi" w:hAnsiTheme="minorHAnsi"/>
                          <w:color w:val="323232"/>
                        </w:rPr>
                        <w:t xml:space="preserve">17 | </w:t>
                      </w:r>
                      <w:r w:rsidRPr="00DD0A76">
                        <w:rPr>
                          <w:rFonts w:asciiTheme="minorHAnsi" w:hAnsiTheme="minorHAnsi"/>
                          <w:color w:val="323232"/>
                        </w:rPr>
                        <w:t>Floating Armouries: Implications and risks</w:t>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p>
                  </w:txbxContent>
                </v:textbox>
              </v:shape>
            </w:pict>
          </mc:Fallback>
        </mc:AlternateContent>
      </w:r>
      <w:r w:rsidR="00880EFA">
        <w:t>R</w:t>
      </w:r>
      <w:r w:rsidR="00B03A79">
        <w:t xml:space="preserve">elevant laws may include </w:t>
      </w:r>
      <w:r w:rsidR="00B03A79" w:rsidRPr="00B4655B">
        <w:t>a trade licence</w:t>
      </w:r>
      <w:r w:rsidR="00B03A79">
        <w:t xml:space="preserve"> from the state that the PMSC is registered in</w:t>
      </w:r>
      <w:r w:rsidR="00B03A79" w:rsidRPr="00B4655B">
        <w:t xml:space="preserve"> to move and/or store the weapons</w:t>
      </w:r>
      <w:r w:rsidR="003E0563">
        <w:t>,</w:t>
      </w:r>
      <w:r w:rsidR="00B03A79" w:rsidRPr="00B4655B">
        <w:rPr>
          <w:rStyle w:val="FootnoteReference"/>
        </w:rPr>
        <w:footnoteReference w:id="72"/>
      </w:r>
      <w:r w:rsidR="00B03A79">
        <w:t xml:space="preserve"> </w:t>
      </w:r>
      <w:r w:rsidR="003E0563">
        <w:t>a</w:t>
      </w:r>
      <w:r w:rsidR="00B03A79">
        <w:t xml:space="preserve">s well </w:t>
      </w:r>
      <w:r w:rsidR="00B03A79">
        <w:lastRenderedPageBreak/>
        <w:t xml:space="preserve">as </w:t>
      </w:r>
      <w:r w:rsidR="00B03A79" w:rsidRPr="00B4655B">
        <w:t>licence</w:t>
      </w:r>
      <w:r w:rsidR="00B03A79">
        <w:t xml:space="preserve"> requirements</w:t>
      </w:r>
      <w:r w:rsidR="00B03A79" w:rsidRPr="00B4655B">
        <w:t xml:space="preserve"> from third countr</w:t>
      </w:r>
      <w:r w:rsidR="00B03A79">
        <w:t>ies</w:t>
      </w:r>
      <w:r w:rsidR="00B03A79" w:rsidRPr="00B4655B">
        <w:t xml:space="preserve"> </w:t>
      </w:r>
      <w:r w:rsidR="00B03A79">
        <w:t>in relation to</w:t>
      </w:r>
      <w:r w:rsidR="00B03A79" w:rsidRPr="00B4655B">
        <w:t xml:space="preserve"> extra-territorial </w:t>
      </w:r>
      <w:r w:rsidR="00B03A79">
        <w:t xml:space="preserve">controls applicable to company employees by their home countries. PMSCs also need to ensure that they </w:t>
      </w:r>
      <w:r w:rsidR="00B03A79" w:rsidRPr="00B4655B">
        <w:t>compl</w:t>
      </w:r>
      <w:r w:rsidR="00B03A79">
        <w:t>y</w:t>
      </w:r>
      <w:r w:rsidR="00B03A79" w:rsidRPr="00B4655B">
        <w:t xml:space="preserve"> with requirements laid down </w:t>
      </w:r>
      <w:r w:rsidR="00B03A79">
        <w:t xml:space="preserve">by </w:t>
      </w:r>
      <w:r w:rsidR="003E0563">
        <w:t>State</w:t>
      </w:r>
      <w:r w:rsidR="00B03A79" w:rsidRPr="00B4655B">
        <w:t xml:space="preserve"> jurisdictions in which </w:t>
      </w:r>
      <w:r w:rsidR="00B03A79">
        <w:t>they</w:t>
      </w:r>
      <w:r w:rsidR="00B03A79" w:rsidRPr="00B4655B">
        <w:t xml:space="preserve"> may be operating</w:t>
      </w:r>
      <w:r w:rsidR="00B22EA6">
        <w:t xml:space="preserve"> or transiting through</w:t>
      </w:r>
      <w:r w:rsidR="003E0563">
        <w:t xml:space="preserve"> </w:t>
      </w:r>
      <w:r w:rsidR="00B03A79">
        <w:t xml:space="preserve">as well as any regulation regarding use and storage of weapons on any vessel they are </w:t>
      </w:r>
      <w:r w:rsidR="003E0563">
        <w:t>operating</w:t>
      </w:r>
      <w:r w:rsidR="00B03A79">
        <w:t xml:space="preserve"> on</w:t>
      </w:r>
      <w:r w:rsidR="00B03A79" w:rsidRPr="00B4655B">
        <w:t>.</w:t>
      </w:r>
    </w:p>
    <w:p w14:paraId="37B31234" w14:textId="061255E9" w:rsidR="00B03A79" w:rsidRPr="00B22EA6" w:rsidRDefault="00B03A79" w:rsidP="00B03A79">
      <w:pPr>
        <w:spacing w:after="0"/>
        <w:jc w:val="lowKashida"/>
      </w:pPr>
    </w:p>
    <w:p w14:paraId="6BCE1A59" w14:textId="65859007" w:rsidR="00B03A79" w:rsidRPr="00B4655B" w:rsidRDefault="00B03A79" w:rsidP="00B03A79">
      <w:pPr>
        <w:jc w:val="lowKashida"/>
      </w:pPr>
      <w:r>
        <w:t xml:space="preserve">Unfortunately laws and regulations </w:t>
      </w:r>
      <w:r w:rsidR="003E0563">
        <w:t xml:space="preserve">often </w:t>
      </w:r>
      <w:r>
        <w:t xml:space="preserve">differ markedly between </w:t>
      </w:r>
      <w:r w:rsidR="003E0563">
        <w:t>states</w:t>
      </w:r>
      <w:r>
        <w:t xml:space="preserve">. Some states have </w:t>
      </w:r>
      <w:r w:rsidRPr="00B4655B">
        <w:t xml:space="preserve">extra-territorial trade controls </w:t>
      </w:r>
      <w:r>
        <w:t>covering the movement of arms from one 3</w:t>
      </w:r>
      <w:r w:rsidRPr="008244A8">
        <w:rPr>
          <w:vertAlign w:val="superscript"/>
        </w:rPr>
        <w:t>rd</w:t>
      </w:r>
      <w:r>
        <w:t xml:space="preserve"> country to another. However these controls </w:t>
      </w:r>
      <w:r w:rsidRPr="00B4655B">
        <w:t>are not universal</w:t>
      </w:r>
      <w:r>
        <w:t xml:space="preserve"> and i</w:t>
      </w:r>
      <w:r w:rsidRPr="00B4655B">
        <w:t>t is not clear that moving weapons between floating armouries operating in international waters would even constitute a “transfer”</w:t>
      </w:r>
      <w:r w:rsidR="003E0563">
        <w:t xml:space="preserve"> under these laws</w:t>
      </w:r>
      <w:r w:rsidRPr="00B4655B">
        <w:t xml:space="preserve"> (</w:t>
      </w:r>
      <w:r w:rsidR="003E0563">
        <w:t xml:space="preserve">and </w:t>
      </w:r>
      <w:r w:rsidRPr="00B4655B">
        <w:t xml:space="preserve">therefore </w:t>
      </w:r>
      <w:r>
        <w:t xml:space="preserve">not </w:t>
      </w:r>
      <w:r w:rsidRPr="00B4655B">
        <w:t>requir</w:t>
      </w:r>
      <w:r w:rsidR="003E0563">
        <w:t>e</w:t>
      </w:r>
      <w:r w:rsidRPr="00B4655B">
        <w:t xml:space="preserve"> a license under certain states’ trade control laws) </w:t>
      </w:r>
      <w:r w:rsidR="003E0563">
        <w:t xml:space="preserve">- </w:t>
      </w:r>
      <w:r w:rsidRPr="00B4655B">
        <w:t xml:space="preserve">especially </w:t>
      </w:r>
      <w:r>
        <w:t xml:space="preserve">if </w:t>
      </w:r>
      <w:r w:rsidRPr="00B4655B">
        <w:t>one company operate</w:t>
      </w:r>
      <w:r>
        <w:t>s</w:t>
      </w:r>
      <w:r w:rsidRPr="00B4655B">
        <w:t xml:space="preserve"> two armouries at either end of a transit route</w:t>
      </w:r>
      <w:r w:rsidR="003E0563">
        <w:t xml:space="preserve">, where </w:t>
      </w:r>
      <w:r w:rsidRPr="00B4655B">
        <w:t>weapons may be deposited at the end of each transit</w:t>
      </w:r>
      <w:r w:rsidRPr="00B4655B">
        <w:rPr>
          <w:rStyle w:val="FootnoteReference"/>
        </w:rPr>
        <w:footnoteReference w:id="73"/>
      </w:r>
      <w:r w:rsidRPr="00B4655B">
        <w:t xml:space="preserve">.   </w:t>
      </w:r>
    </w:p>
    <w:p w14:paraId="5CD5B0C8" w14:textId="4EA82ADA" w:rsidR="00B03A79" w:rsidRPr="00B4655B" w:rsidRDefault="00B03A79" w:rsidP="00B03A79">
      <w:pPr>
        <w:jc w:val="lowKashida"/>
      </w:pPr>
      <w:r>
        <w:t xml:space="preserve">PMSCs </w:t>
      </w:r>
      <w:r w:rsidR="001C04C5">
        <w:t>need to have procedures in place to comply with relevant laws on acquisition, storage, carriage and use of SALW and ammunition – in all jurisdictions that they operate.</w:t>
      </w:r>
      <w:r w:rsidRPr="00B4655B">
        <w:t xml:space="preserve"> </w:t>
      </w:r>
      <w:r>
        <w:t>For example in</w:t>
      </w:r>
      <w:r w:rsidRPr="00B4655B">
        <w:t xml:space="preserve"> one month three countries</w:t>
      </w:r>
      <w:r>
        <w:t>:</w:t>
      </w:r>
      <w:r w:rsidRPr="00B4655B">
        <w:t xml:space="preserve"> Egypt, Oman and Kenya changed the</w:t>
      </w:r>
      <w:r>
        <w:t>ir</w:t>
      </w:r>
      <w:r w:rsidRPr="00B4655B">
        <w:t xml:space="preserve"> rules regarding the transport of firearms.</w:t>
      </w:r>
      <w:r w:rsidRPr="00B4655B">
        <w:rPr>
          <w:rStyle w:val="FootnoteReference"/>
        </w:rPr>
        <w:footnoteReference w:id="74"/>
      </w:r>
      <w:r w:rsidRPr="00B4655B">
        <w:t xml:space="preserve"> </w:t>
      </w:r>
    </w:p>
    <w:p w14:paraId="0CEBCA97" w14:textId="08C4DC8D" w:rsidR="00B03A79" w:rsidRPr="00B4655B" w:rsidRDefault="00137064" w:rsidP="00B03A79">
      <w:pPr>
        <w:jc w:val="lowKashida"/>
      </w:pPr>
      <w:r>
        <w:rPr>
          <w:noProof/>
        </w:rPr>
        <w:lastRenderedPageBreak/>
        <mc:AlternateContent>
          <mc:Choice Requires="wps">
            <w:drawing>
              <wp:anchor distT="0" distB="0" distL="114300" distR="114300" simplePos="0" relativeHeight="251707392" behindDoc="0" locked="0" layoutInCell="1" allowOverlap="1" wp14:anchorId="3C6E281B" wp14:editId="12EE468A">
                <wp:simplePos x="0" y="0"/>
                <wp:positionH relativeFrom="margin">
                  <wp:align>right</wp:align>
                </wp:positionH>
                <wp:positionV relativeFrom="paragraph">
                  <wp:posOffset>3263265</wp:posOffset>
                </wp:positionV>
                <wp:extent cx="2785730" cy="340242"/>
                <wp:effectExtent l="0" t="0" r="0" b="3175"/>
                <wp:wrapNone/>
                <wp:docPr id="32" name="Text Box 32"/>
                <wp:cNvGraphicFramePr/>
                <a:graphic xmlns:a="http://schemas.openxmlformats.org/drawingml/2006/main">
                  <a:graphicData uri="http://schemas.microsoft.com/office/word/2010/wordprocessingShape">
                    <wps:wsp>
                      <wps:cNvSpPr txBox="1"/>
                      <wps:spPr>
                        <a:xfrm>
                          <a:off x="0" y="0"/>
                          <a:ext cx="2785730" cy="340242"/>
                        </a:xfrm>
                        <a:prstGeom prst="rect">
                          <a:avLst/>
                        </a:prstGeom>
                        <a:solidFill>
                          <a:sysClr val="window" lastClr="FFFFFF"/>
                        </a:solidFill>
                        <a:ln w="6350">
                          <a:noFill/>
                        </a:ln>
                        <a:effectLst/>
                      </wps:spPr>
                      <wps:txbx>
                        <w:txbxContent>
                          <w:p w14:paraId="74D5996A" w14:textId="58E6646A" w:rsidR="007B6CB2" w:rsidRPr="00CE14F7" w:rsidRDefault="007B6CB2" w:rsidP="00124E15">
                            <w:pPr>
                              <w:rPr>
                                <w:rFonts w:asciiTheme="minorHAnsi" w:hAnsiTheme="minorHAnsi"/>
                                <w:color w:val="000000"/>
                                <w14:textFill>
                                  <w14:solidFill>
                                    <w14:srgbClr w14:val="000000">
                                      <w14:alpha w14:val="30000"/>
                                    </w14:srgbClr>
                                  </w14:solidFill>
                                </w14:textFill>
                              </w:rPr>
                            </w:pP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t>Remote Control Project</w:t>
                            </w:r>
                            <w:r>
                              <w:rPr>
                                <w:rFonts w:asciiTheme="minorHAnsi" w:hAnsiTheme="minorHAnsi"/>
                                <w:color w:val="000000"/>
                                <w14:textFill>
                                  <w14:solidFill>
                                    <w14:srgbClr w14:val="000000">
                                      <w14:alpha w14:val="30000"/>
                                    </w14:srgbClr>
                                  </w14:solidFill>
                                </w14:textFill>
                              </w:rPr>
                              <w:t xml:space="preserve"> |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6E281B" id="Text Box 32" o:spid="_x0000_s1046" type="#_x0000_t202" style="position:absolute;left:0;text-align:left;margin-left:168.15pt;margin-top:256.95pt;width:219.35pt;height:26.8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" fillcolor="window" stroked="f" strokeweight=".5pt">
                <v:textbox>
                  <w:txbxContent>
                    <w:p w14:paraId="74D5996A" w14:textId="58E6646A" w:rsidR="007B6CB2" w:rsidRPr="00CE14F7" w:rsidRDefault="007B6CB2" w:rsidP="00124E15">
                      <w:pPr>
                        <w:rPr>
                          <w:rFonts w:asciiTheme="minorHAnsi" w:hAnsiTheme="minorHAnsi"/>
                          <w:color w:val="000000"/>
                          <w14:textFill>
                            <w14:solidFill>
                              <w14:srgbClr w14:val="000000">
                                <w14:alpha w14:val="30000"/>
                              </w14:srgbClr>
                            </w14:solidFill>
                          </w14:textFill>
                        </w:rPr>
                      </w:pP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t>Remote Control Project</w:t>
                      </w:r>
                      <w:r>
                        <w:rPr>
                          <w:rFonts w:asciiTheme="minorHAnsi" w:hAnsiTheme="minorHAnsi"/>
                          <w:color w:val="000000"/>
                          <w14:textFill>
                            <w14:solidFill>
                              <w14:srgbClr w14:val="000000">
                                <w14:alpha w14:val="30000"/>
                              </w14:srgbClr>
                            </w14:solidFill>
                          </w14:textFill>
                        </w:rPr>
                        <w:t xml:space="preserve"> | 18</w:t>
                      </w:r>
                    </w:p>
                  </w:txbxContent>
                </v:textbox>
                <w10:wrap anchorx="margin"/>
              </v:shape>
            </w:pict>
          </mc:Fallback>
        </mc:AlternateContent>
      </w:r>
      <w:r w:rsidR="00B03A79">
        <w:t xml:space="preserve">The </w:t>
      </w:r>
      <w:r w:rsidR="00B03A79" w:rsidRPr="00B4655B">
        <w:t>UK</w:t>
      </w:r>
      <w:r w:rsidR="00B03A79">
        <w:t xml:space="preserve"> </w:t>
      </w:r>
      <w:r w:rsidR="001C04C5">
        <w:t xml:space="preserve">has </w:t>
      </w:r>
      <w:r w:rsidR="00B03A79">
        <w:t>also changed</w:t>
      </w:r>
      <w:r w:rsidR="00215EA3">
        <w:t xml:space="preserve"> its</w:t>
      </w:r>
      <w:r w:rsidR="00B03A79">
        <w:t xml:space="preserve"> </w:t>
      </w:r>
      <w:r w:rsidR="001C04C5">
        <w:t>l</w:t>
      </w:r>
      <w:r w:rsidR="00B03A79">
        <w:t>icensing requirements</w:t>
      </w:r>
      <w:r w:rsidR="001C04C5">
        <w:t xml:space="preserve">. </w:t>
      </w:r>
      <w:r w:rsidR="00B03A79">
        <w:t xml:space="preserve">Initially the UK Government stated </w:t>
      </w:r>
      <w:r w:rsidR="00B03A79" w:rsidRPr="00B4655B">
        <w:t>that</w:t>
      </w:r>
      <w:r w:rsidR="00B03A79">
        <w:t xml:space="preserve"> the original anti-piracy licenc</w:t>
      </w:r>
      <w:r w:rsidR="00B03A79" w:rsidRPr="00B4655B">
        <w:t>e did not cover the use of floating armouries</w:t>
      </w:r>
      <w:r w:rsidR="00B03A79">
        <w:t>:</w:t>
      </w:r>
      <w:r w:rsidR="00B03A79" w:rsidRPr="00B4655B">
        <w:t xml:space="preserve">   </w:t>
      </w:r>
    </w:p>
    <w:p w14:paraId="4CC7C5D7" w14:textId="122B5543" w:rsidR="00B03A79" w:rsidRPr="00B4655B" w:rsidRDefault="00B03A79" w:rsidP="00B03A79">
      <w:pPr>
        <w:spacing w:after="120"/>
        <w:ind w:left="283" w:right="283"/>
        <w:jc w:val="lowKashida"/>
      </w:pPr>
      <w:r w:rsidRPr="00B4655B">
        <w:t xml:space="preserve">   “…The UK Government has clearly told all affected UK PMSCs that they should not use the armouries as their OGTL Maritime – Anti Piracy (Open General Trade License) and other UK licensees will not be able to legally store their weapons in this way.”</w:t>
      </w:r>
      <w:r w:rsidRPr="00B4655B">
        <w:rPr>
          <w:vertAlign w:val="superscript"/>
        </w:rPr>
        <w:footnoteReference w:id="75"/>
      </w:r>
      <w:r w:rsidRPr="00B4655B">
        <w:t xml:space="preserve"> </w:t>
      </w:r>
    </w:p>
    <w:p w14:paraId="26FDB1C8" w14:textId="3DD390A3" w:rsidR="00B03A79" w:rsidRDefault="00B03A79" w:rsidP="00B03A79">
      <w:pPr>
        <w:jc w:val="lowKashida"/>
      </w:pPr>
      <w:r w:rsidRPr="00B4655B">
        <w:t xml:space="preserve">The </w:t>
      </w:r>
      <w:r w:rsidR="001C04C5">
        <w:t xml:space="preserve">UK </w:t>
      </w:r>
      <w:r w:rsidRPr="00B4655B">
        <w:t xml:space="preserve">Government subsequently revised its licensing criteria </w:t>
      </w:r>
      <w:r>
        <w:t xml:space="preserve">so that British PMSCs could use </w:t>
      </w:r>
      <w:r w:rsidRPr="00B4655B">
        <w:t>UK flagged armouries</w:t>
      </w:r>
      <w:r w:rsidR="001C04C5">
        <w:t xml:space="preserve">, </w:t>
      </w:r>
      <w:r w:rsidR="00526C74">
        <w:t xml:space="preserve">and </w:t>
      </w:r>
      <w:r w:rsidR="001C04C5">
        <w:t>t</w:t>
      </w:r>
      <w:r>
        <w:t xml:space="preserve">his was </w:t>
      </w:r>
      <w:r w:rsidR="001C04C5">
        <w:t xml:space="preserve">further </w:t>
      </w:r>
      <w:r>
        <w:t>revised in 2013</w:t>
      </w:r>
      <w:r w:rsidR="001C04C5">
        <w:t xml:space="preserve"> </w:t>
      </w:r>
      <w:r w:rsidR="00526C74">
        <w:t xml:space="preserve">to allow </w:t>
      </w:r>
      <w:r>
        <w:t xml:space="preserve">UK companies </w:t>
      </w:r>
      <w:r w:rsidR="00526C74">
        <w:t xml:space="preserve">to </w:t>
      </w:r>
      <w:r>
        <w:t xml:space="preserve">use </w:t>
      </w:r>
      <w:r w:rsidRPr="00B4655B">
        <w:t>specified non-UK flagged vessels</w:t>
      </w:r>
      <w:r>
        <w:t>.</w:t>
      </w:r>
      <w:r w:rsidRPr="00B4655B">
        <w:rPr>
          <w:rStyle w:val="FootnoteReference"/>
        </w:rPr>
        <w:footnoteReference w:id="76"/>
      </w:r>
    </w:p>
    <w:p w14:paraId="6D9A15FA" w14:textId="4FE11E84" w:rsidR="00B03A79" w:rsidRDefault="00B03A79" w:rsidP="00B03A79">
      <w:pPr>
        <w:jc w:val="lowKashida"/>
      </w:pPr>
      <w:r>
        <w:t>PMSCs need to ensure they maintain all necessary licences and comply with regulations of</w:t>
      </w:r>
      <w:r w:rsidR="007921B1">
        <w:t>:</w:t>
      </w:r>
      <w:r>
        <w:t xml:space="preserve"> the country they are registered in</w:t>
      </w:r>
      <w:r w:rsidR="007921B1">
        <w:t>;</w:t>
      </w:r>
      <w:r>
        <w:t xml:space="preserve"> the country the ship they are based on is registered in</w:t>
      </w:r>
      <w:r w:rsidR="007921B1">
        <w:t>;</w:t>
      </w:r>
      <w:r>
        <w:t xml:space="preserve"> </w:t>
      </w:r>
      <w:r w:rsidR="007921B1">
        <w:t xml:space="preserve">the </w:t>
      </w:r>
      <w:r>
        <w:t>countr</w:t>
      </w:r>
      <w:r w:rsidR="007921B1">
        <w:t>ies</w:t>
      </w:r>
      <w:r>
        <w:t xml:space="preserve"> they are operating in</w:t>
      </w:r>
      <w:r w:rsidR="007921B1">
        <w:t xml:space="preserve">; </w:t>
      </w:r>
      <w:r w:rsidR="00763745">
        <w:t xml:space="preserve">or </w:t>
      </w:r>
      <w:r w:rsidR="007921B1">
        <w:t xml:space="preserve">any country </w:t>
      </w:r>
      <w:r w:rsidR="00763745">
        <w:t xml:space="preserve">whose </w:t>
      </w:r>
      <w:r>
        <w:t xml:space="preserve">territorial waters they pass through. </w:t>
      </w:r>
    </w:p>
    <w:p w14:paraId="4B4A0D3C" w14:textId="432BD0BA" w:rsidR="00B03A79" w:rsidRPr="00586363" w:rsidRDefault="00B03A79" w:rsidP="00B03A79">
      <w:pPr>
        <w:shd w:val="clear" w:color="auto" w:fill="BFBFBF" w:themeFill="background1" w:themeFillShade="BF"/>
        <w:spacing w:after="0"/>
        <w:jc w:val="lowKashida"/>
        <w:rPr>
          <w:b/>
        </w:rPr>
      </w:pPr>
      <w:r>
        <w:rPr>
          <w:b/>
        </w:rPr>
        <w:t xml:space="preserve">We recommend that </w:t>
      </w:r>
      <w:r w:rsidR="00B22EA6">
        <w:rPr>
          <w:b/>
        </w:rPr>
        <w:t xml:space="preserve">the country that is licensing the arms transfer </w:t>
      </w:r>
      <w:r>
        <w:rPr>
          <w:b/>
        </w:rPr>
        <w:t xml:space="preserve">develop a certification process to </w:t>
      </w:r>
      <w:r w:rsidR="001C04C5">
        <w:rPr>
          <w:b/>
        </w:rPr>
        <w:t>ensure</w:t>
      </w:r>
      <w:r>
        <w:rPr>
          <w:b/>
        </w:rPr>
        <w:t xml:space="preserve"> that PMSCs have the necessary documentation to use </w:t>
      </w:r>
      <w:r w:rsidR="00B22EA6">
        <w:rPr>
          <w:b/>
        </w:rPr>
        <w:t xml:space="preserve">and carry </w:t>
      </w:r>
      <w:r>
        <w:rPr>
          <w:b/>
        </w:rPr>
        <w:t>arms and ammunition.</w:t>
      </w:r>
    </w:p>
    <w:p w14:paraId="6A653A18" w14:textId="0BC9FAAC" w:rsidR="00B03A79" w:rsidRDefault="00B03A79" w:rsidP="008D1340">
      <w:pPr>
        <w:jc w:val="lowKashida"/>
        <w:rPr>
          <w:b/>
        </w:rPr>
      </w:pPr>
    </w:p>
    <w:p w14:paraId="53DDFA77" w14:textId="77777777" w:rsidR="00980A22" w:rsidRPr="00027A21" w:rsidRDefault="00980A22" w:rsidP="008D1340">
      <w:pPr>
        <w:jc w:val="lowKashida"/>
      </w:pPr>
      <w:r w:rsidRPr="00027A21">
        <w:rPr>
          <w:b/>
        </w:rPr>
        <w:t>Transfers of arms and ammunition</w:t>
      </w:r>
    </w:p>
    <w:p w14:paraId="73922C2A" w14:textId="600143DE" w:rsidR="00D30D07" w:rsidRDefault="00D30D07" w:rsidP="00C925ED">
      <w:pPr>
        <w:jc w:val="lowKashida"/>
      </w:pPr>
      <w:r>
        <w:t xml:space="preserve">Due to the lack of information on floating armouries and the PMSCs that use them it is very difficult to ascertain the number of arms </w:t>
      </w:r>
      <w:r>
        <w:lastRenderedPageBreak/>
        <w:t xml:space="preserve">and </w:t>
      </w:r>
      <w:r w:rsidR="00857EDD">
        <w:t xml:space="preserve">quantity of </w:t>
      </w:r>
      <w:r>
        <w:t>ammunition stored on the armouries</w:t>
      </w:r>
      <w:r w:rsidR="00857EDD">
        <w:t xml:space="preserve"> or by the PMSCs.</w:t>
      </w:r>
    </w:p>
    <w:p w14:paraId="48640422" w14:textId="27ECD9C2" w:rsidR="00D30D07" w:rsidRDefault="00D30D07" w:rsidP="00C925ED">
      <w:pPr>
        <w:jc w:val="lowKashida"/>
      </w:pPr>
      <w:r>
        <w:t xml:space="preserve">The UK Government </w:t>
      </w:r>
      <w:r w:rsidR="009E0FCB">
        <w:t>h</w:t>
      </w:r>
      <w:r>
        <w:t xml:space="preserve">as released data of export licences </w:t>
      </w:r>
      <w:r w:rsidR="009E0FCB">
        <w:t xml:space="preserve">granted to PMSCs for anti-piracy operations. </w:t>
      </w:r>
      <w:r>
        <w:t xml:space="preserve">Between April 2012 and September 2013 the </w:t>
      </w:r>
      <w:r w:rsidR="009E0FCB">
        <w:t>G</w:t>
      </w:r>
      <w:r>
        <w:t xml:space="preserve">overnment granted  licenses for the export of </w:t>
      </w:r>
      <w:r w:rsidRPr="00C925ED">
        <w:t>34,377 assault rifles, 5,100 shotguns, 28 machine guns, 2,976 pistols, 12,816 rifles, 1,401 sniper rifles, and 5,294 sporting g</w:t>
      </w:r>
      <w:r w:rsidR="009E0FCB">
        <w:t>uns.</w:t>
      </w:r>
      <w:r>
        <w:rPr>
          <w:rStyle w:val="FootnoteReference"/>
        </w:rPr>
        <w:footnoteReference w:id="77"/>
      </w:r>
      <w:r>
        <w:t xml:space="preserve"> </w:t>
      </w:r>
      <w:r w:rsidR="009E0FCB">
        <w:t>When t</w:t>
      </w:r>
      <w:r>
        <w:t xml:space="preserve">he UK </w:t>
      </w:r>
      <w:r w:rsidR="009E0FCB">
        <w:t xml:space="preserve">parliamentary </w:t>
      </w:r>
      <w:r>
        <w:t>Committee on Arms Export Controls</w:t>
      </w:r>
      <w:r w:rsidR="009E0FCB">
        <w:t xml:space="preserve"> (CAEC)</w:t>
      </w:r>
      <w:r>
        <w:t>, raised concerns about the quantities of arms being licensed</w:t>
      </w:r>
      <w:r w:rsidR="00857EDD">
        <w:t xml:space="preserve">, </w:t>
      </w:r>
      <w:r w:rsidR="009E0FCB">
        <w:t xml:space="preserve">the government stated that of the </w:t>
      </w:r>
      <w:r w:rsidRPr="00C925ED">
        <w:t xml:space="preserve">181,708 individual items approved for export only 3,273 (1.8%) </w:t>
      </w:r>
      <w:r w:rsidR="009E0FCB">
        <w:t xml:space="preserve">had </w:t>
      </w:r>
      <w:r w:rsidRPr="00C925ED">
        <w:t>actually</w:t>
      </w:r>
      <w:r w:rsidR="009E0FCB">
        <w:t xml:space="preserve"> been shipped. Actual exports comprised</w:t>
      </w:r>
      <w:r w:rsidRPr="00C925ED">
        <w:t xml:space="preserve"> 2,332 assault rifles; 83 combat shotguns; 6 machine guns; 63 pistols; 6</w:t>
      </w:r>
      <w:r w:rsidR="00845F09">
        <w:t>23 rifles; and 166 sporting guns</w:t>
      </w:r>
      <w:r w:rsidR="00B80058">
        <w:t>.</w:t>
      </w:r>
      <w:r>
        <w:rPr>
          <w:rStyle w:val="FootnoteReference"/>
        </w:rPr>
        <w:footnoteReference w:id="78"/>
      </w:r>
      <w:r w:rsidR="00B80058">
        <w:t xml:space="preserve"> The Government has promised to introduce new limit</w:t>
      </w:r>
      <w:r w:rsidR="00857EDD">
        <w:t>s</w:t>
      </w:r>
      <w:r w:rsidR="00B80058">
        <w:t xml:space="preserve"> </w:t>
      </w:r>
      <w:r w:rsidR="00857EDD">
        <w:t xml:space="preserve">on </w:t>
      </w:r>
      <w:r w:rsidR="00B80058">
        <w:t xml:space="preserve">the number of weapons that can be exported under the </w:t>
      </w:r>
      <w:r w:rsidR="00857EDD">
        <w:t xml:space="preserve">anti-piracy </w:t>
      </w:r>
      <w:r w:rsidR="00B80058">
        <w:t>licence</w:t>
      </w:r>
      <w:r w:rsidR="00857EDD">
        <w:t>,</w:t>
      </w:r>
      <w:r w:rsidR="00B80058">
        <w:t xml:space="preserve"> however it is </w:t>
      </w:r>
      <w:r w:rsidR="00857EDD">
        <w:t xml:space="preserve">not </w:t>
      </w:r>
      <w:r w:rsidR="00845F09">
        <w:t>known if these new arrangements are in place.</w:t>
      </w:r>
      <w:r w:rsidR="00845F09">
        <w:rPr>
          <w:rStyle w:val="FootnoteReference"/>
        </w:rPr>
        <w:footnoteReference w:id="79"/>
      </w:r>
    </w:p>
    <w:p w14:paraId="01530C77" w14:textId="4D860EE5" w:rsidR="00D30D07" w:rsidRDefault="00845F09" w:rsidP="00C925ED">
      <w:pPr>
        <w:jc w:val="lowKashida"/>
      </w:pPr>
      <w:r>
        <w:t xml:space="preserve">Not all of the weapons licensed by the UK Government </w:t>
      </w:r>
      <w:r w:rsidR="00586363">
        <w:t>are</w:t>
      </w:r>
      <w:r>
        <w:t xml:space="preserve"> stored on the f</w:t>
      </w:r>
      <w:r w:rsidR="00A61FCF" w:rsidRPr="00B4655B">
        <w:t xml:space="preserve">loating </w:t>
      </w:r>
      <w:proofErr w:type="gramStart"/>
      <w:r w:rsidR="00A61FCF" w:rsidRPr="00B4655B">
        <w:t>armouries</w:t>
      </w:r>
      <w:r w:rsidR="00857EDD">
        <w:t>,</w:t>
      </w:r>
      <w:proofErr w:type="gramEnd"/>
      <w:r w:rsidR="00857EDD">
        <w:t xml:space="preserve"> </w:t>
      </w:r>
      <w:r>
        <w:t xml:space="preserve">some </w:t>
      </w:r>
      <w:r w:rsidR="004C2EEE">
        <w:t xml:space="preserve">are </w:t>
      </w:r>
      <w:r>
        <w:t>kept in land-based storage facilities. However</w:t>
      </w:r>
      <w:r w:rsidR="004C2EEE">
        <w:t xml:space="preserve"> it is reported </w:t>
      </w:r>
      <w:r w:rsidR="004C501B">
        <w:t>that floating</w:t>
      </w:r>
      <w:r>
        <w:t xml:space="preserve"> armouries </w:t>
      </w:r>
      <w:r w:rsidR="00A61FCF" w:rsidRPr="00B4655B">
        <w:t xml:space="preserve">can store a large number of weapons and </w:t>
      </w:r>
      <w:r w:rsidR="00481CCB">
        <w:t>quantities</w:t>
      </w:r>
      <w:r w:rsidR="00D30D07">
        <w:t xml:space="preserve"> of ammunition</w:t>
      </w:r>
      <w:r w:rsidR="00857EDD">
        <w:t>.</w:t>
      </w:r>
      <w:r w:rsidR="00D30D07">
        <w:t xml:space="preserve"> </w:t>
      </w:r>
      <w:r w:rsidR="00873783">
        <w:t xml:space="preserve">The floating armoury operated by Avant </w:t>
      </w:r>
      <w:proofErr w:type="spellStart"/>
      <w:r w:rsidR="00873783">
        <w:t>Garde</w:t>
      </w:r>
      <w:proofErr w:type="spellEnd"/>
      <w:r w:rsidR="00873783">
        <w:t xml:space="preserve"> Maritime Services (PVT) Ltd of</w:t>
      </w:r>
      <w:r w:rsidR="00D30D07">
        <w:t>f</w:t>
      </w:r>
      <w:r w:rsidR="00873783">
        <w:t xml:space="preserve"> the </w:t>
      </w:r>
      <w:r w:rsidR="00873783">
        <w:lastRenderedPageBreak/>
        <w:t>coast of Galle</w:t>
      </w:r>
      <w:r w:rsidR="00D30D07">
        <w:t xml:space="preserve"> has</w:t>
      </w:r>
      <w:r w:rsidR="00873783">
        <w:t xml:space="preserve"> the capacity to hold, “…up to 10</w:t>
      </w:r>
      <w:r w:rsidR="00C925ED">
        <w:t>0</w:t>
      </w:r>
      <w:r w:rsidR="00873783">
        <w:t>0 weapons and associated ammunition</w:t>
      </w:r>
      <w:r w:rsidR="00D30D07">
        <w:t xml:space="preserve"> </w:t>
      </w:r>
      <w:r w:rsidR="00873783">
        <w:t>… Additional vessel</w:t>
      </w:r>
      <w:r w:rsidR="00D30D07">
        <w:t xml:space="preserve"> [sic]</w:t>
      </w:r>
      <w:r w:rsidR="00873783">
        <w:t xml:space="preserve"> will be positioned for any increase…”</w:t>
      </w:r>
      <w:r w:rsidR="00873783">
        <w:rPr>
          <w:rStyle w:val="FootnoteReference"/>
        </w:rPr>
        <w:footnoteReference w:id="80"/>
      </w:r>
      <w:r w:rsidR="00873783">
        <w:t xml:space="preserve"> </w:t>
      </w:r>
    </w:p>
    <w:p w14:paraId="100997D9" w14:textId="79889B90" w:rsidR="00AD1BA5" w:rsidRDefault="00AF59AF" w:rsidP="008D1340">
      <w:pPr>
        <w:jc w:val="lowKashida"/>
      </w:pPr>
      <w:r>
        <w:t xml:space="preserve">With little information on which PMSCs use which armouries and how many weapons are available, it is almost impossible </w:t>
      </w:r>
      <w:r w:rsidR="00C925ED">
        <w:t xml:space="preserve">to estimate the </w:t>
      </w:r>
      <w:r>
        <w:t xml:space="preserve">number of weapons and quantity of ammunition </w:t>
      </w:r>
      <w:r w:rsidR="00845F09">
        <w:t>in circulation with the PMSCs</w:t>
      </w:r>
      <w:r>
        <w:t xml:space="preserve">. This is exacerbated by lack of controls and </w:t>
      </w:r>
      <w:r w:rsidR="005953A2" w:rsidRPr="00B4655B">
        <w:t xml:space="preserve">the fluid way in which </w:t>
      </w:r>
      <w:r>
        <w:t xml:space="preserve">arms </w:t>
      </w:r>
      <w:r w:rsidR="00F23F32" w:rsidRPr="00B4655B">
        <w:t>are moved from multiple armouries</w:t>
      </w:r>
      <w:r>
        <w:t xml:space="preserve"> and </w:t>
      </w:r>
      <w:r w:rsidR="00F23F32" w:rsidRPr="00B4655B">
        <w:t>locations</w:t>
      </w:r>
      <w:r>
        <w:t>. E</w:t>
      </w:r>
      <w:r w:rsidR="00481CCB">
        <w:t>stablishing and maintaining</w:t>
      </w:r>
      <w:r w:rsidR="00A61FCF" w:rsidRPr="00B4655B">
        <w:t xml:space="preserve"> </w:t>
      </w:r>
      <w:r w:rsidR="00F23F32" w:rsidRPr="00B4655B">
        <w:t>o</w:t>
      </w:r>
      <w:r w:rsidR="00980A22" w:rsidRPr="00B4655B">
        <w:t xml:space="preserve">versight </w:t>
      </w:r>
      <w:r w:rsidR="00F23F32" w:rsidRPr="00B4655B">
        <w:t xml:space="preserve">is extremely difficult. </w:t>
      </w:r>
    </w:p>
    <w:p w14:paraId="0A5E55FE" w14:textId="2B2240EF" w:rsidR="00586363" w:rsidRDefault="00586363" w:rsidP="008D1340">
      <w:pPr>
        <w:jc w:val="lowKashida"/>
      </w:pPr>
      <w:r>
        <w:t>Information should be released on the size of individual armouries and the number of arms and ammunition that can be stored on them.</w:t>
      </w:r>
    </w:p>
    <w:p w14:paraId="73808417" w14:textId="50CBD7AA" w:rsidR="00AA2875" w:rsidRPr="00B4655B" w:rsidRDefault="00586363" w:rsidP="00D703E9">
      <w:pPr>
        <w:shd w:val="clear" w:color="auto" w:fill="BFBFBF" w:themeFill="background1" w:themeFillShade="BF"/>
        <w:jc w:val="lowKashida"/>
      </w:pPr>
      <w:r>
        <w:rPr>
          <w:b/>
        </w:rPr>
        <w:t xml:space="preserve">We recommend that any international register of floating armouries contains information on the </w:t>
      </w:r>
      <w:r w:rsidR="00AF59AF">
        <w:rPr>
          <w:b/>
        </w:rPr>
        <w:t xml:space="preserve">number of weapons </w:t>
      </w:r>
      <w:r>
        <w:rPr>
          <w:b/>
        </w:rPr>
        <w:t xml:space="preserve">and </w:t>
      </w:r>
      <w:r w:rsidR="00AF59AF">
        <w:rPr>
          <w:b/>
        </w:rPr>
        <w:t xml:space="preserve">quantity of </w:t>
      </w:r>
      <w:r>
        <w:rPr>
          <w:b/>
        </w:rPr>
        <w:t>ammunition permitted to be stored on board.</w:t>
      </w:r>
    </w:p>
    <w:p w14:paraId="03E84021" w14:textId="7028710E" w:rsidR="00A07248" w:rsidRDefault="00B754FA" w:rsidP="00F00257">
      <w:pPr>
        <w:pStyle w:val="Heading1"/>
      </w:pPr>
      <w:bookmarkStart w:id="8" w:name="_Toc399921876"/>
      <w:bookmarkStart w:id="9" w:name="_Toc406044600"/>
      <w:r w:rsidRPr="00027A21">
        <w:t>Conclusions</w:t>
      </w:r>
      <w:r w:rsidR="00D703E9">
        <w:t xml:space="preserve"> and Recommendations</w:t>
      </w:r>
      <w:bookmarkEnd w:id="8"/>
      <w:bookmarkEnd w:id="9"/>
    </w:p>
    <w:p w14:paraId="2CFC084F" w14:textId="21E856A1" w:rsidR="00A07248" w:rsidRPr="00A07248" w:rsidRDefault="00A07248" w:rsidP="00A07248">
      <w:pPr>
        <w:spacing w:after="0" w:line="240" w:lineRule="auto"/>
      </w:pPr>
    </w:p>
    <w:p w14:paraId="2998F490" w14:textId="2A81FD77" w:rsidR="00B15709" w:rsidRDefault="00155152" w:rsidP="00A07248">
      <w:pPr>
        <w:spacing w:after="0" w:line="240" w:lineRule="auto"/>
        <w:jc w:val="lowKashida"/>
      </w:pPr>
      <w:r>
        <w:t>T</w:t>
      </w:r>
      <w:r w:rsidR="006E7F30">
        <w:t>he</w:t>
      </w:r>
      <w:r>
        <w:t>re is no doubt that the deployment</w:t>
      </w:r>
      <w:r w:rsidR="006E7F30">
        <w:t xml:space="preserve"> of armed guards</w:t>
      </w:r>
      <w:r w:rsidR="00A24C99">
        <w:t xml:space="preserve"> </w:t>
      </w:r>
      <w:r w:rsidR="00A24C99" w:rsidRPr="00B4655B">
        <w:t xml:space="preserve">on board merchant vessels has </w:t>
      </w:r>
      <w:r w:rsidR="00A24C99">
        <w:t xml:space="preserve">led to </w:t>
      </w:r>
      <w:r w:rsidR="00A24C99" w:rsidRPr="00B4655B">
        <w:t xml:space="preserve">a significant </w:t>
      </w:r>
      <w:r w:rsidR="00A24C99">
        <w:t xml:space="preserve">reduction in the number of ships </w:t>
      </w:r>
      <w:r w:rsidR="00A24C99" w:rsidRPr="00B4655B">
        <w:t>that have been hijacked</w:t>
      </w:r>
      <w:r w:rsidR="00A24C99">
        <w:t xml:space="preserve">. </w:t>
      </w:r>
      <w:r w:rsidR="00B15709">
        <w:t>In addition the growth in floating armouries has enabled countries to reduce the use o</w:t>
      </w:r>
      <w:r>
        <w:t xml:space="preserve">f land-based armouries by PMSCs, and has enabled PMSCs personnel to access the required logistical support and equipment that they need to function effectively. </w:t>
      </w:r>
    </w:p>
    <w:p w14:paraId="2B51063B" w14:textId="77777777" w:rsidR="00A07248" w:rsidRDefault="00A07248" w:rsidP="00A07248">
      <w:pPr>
        <w:spacing w:after="0" w:line="240" w:lineRule="auto"/>
        <w:jc w:val="lowKashida"/>
      </w:pPr>
    </w:p>
    <w:p w14:paraId="6CC431FF" w14:textId="2AF6333F" w:rsidR="00055494" w:rsidRDefault="00137064" w:rsidP="00055494">
      <w:pPr>
        <w:jc w:val="lowKashida"/>
      </w:pPr>
      <w:r>
        <w:rPr>
          <w:noProof/>
        </w:rPr>
        <w:lastRenderedPageBreak/>
        <mc:AlternateContent>
          <mc:Choice Requires="wps">
            <w:drawing>
              <wp:anchor distT="0" distB="0" distL="114300" distR="114300" simplePos="0" relativeHeight="251709440" behindDoc="0" locked="0" layoutInCell="1" allowOverlap="1" wp14:anchorId="02C03F43" wp14:editId="3FBFBA7D">
                <wp:simplePos x="0" y="0"/>
                <wp:positionH relativeFrom="margin">
                  <wp:posOffset>-78551</wp:posOffset>
                </wp:positionH>
                <wp:positionV relativeFrom="paragraph">
                  <wp:posOffset>3028431</wp:posOffset>
                </wp:positionV>
                <wp:extent cx="3519376" cy="356235"/>
                <wp:effectExtent l="0" t="0" r="5080" b="5715"/>
                <wp:wrapNone/>
                <wp:docPr id="33" name="Text Box 33"/>
                <wp:cNvGraphicFramePr/>
                <a:graphic xmlns:a="http://schemas.openxmlformats.org/drawingml/2006/main">
                  <a:graphicData uri="http://schemas.microsoft.com/office/word/2010/wordprocessingShape">
                    <wps:wsp>
                      <wps:cNvSpPr txBox="1"/>
                      <wps:spPr>
                        <a:xfrm>
                          <a:off x="0" y="0"/>
                          <a:ext cx="3519376" cy="356235"/>
                        </a:xfrm>
                        <a:prstGeom prst="rect">
                          <a:avLst/>
                        </a:prstGeom>
                        <a:solidFill>
                          <a:srgbClr val="FFFFFF">
                            <a:alpha val="20000"/>
                          </a:srgbClr>
                        </a:solidFill>
                        <a:ln w="6350">
                          <a:noFill/>
                        </a:ln>
                        <a:effectLst/>
                      </wps:spPr>
                      <wps:txbx>
                        <w:txbxContent>
                          <w:p w14:paraId="64E2C752" w14:textId="5582A522" w:rsidR="007B6CB2" w:rsidRPr="00DD0A76" w:rsidRDefault="007B6CB2" w:rsidP="00124E15">
                            <w:pPr>
                              <w:rPr>
                                <w:rFonts w:asciiTheme="minorHAnsi" w:hAnsiTheme="minorHAnsi"/>
                                <w:color w:val="323232"/>
                              </w:rPr>
                            </w:pPr>
                            <w:r>
                              <w:rPr>
                                <w:rFonts w:asciiTheme="minorHAnsi" w:hAnsiTheme="minorHAnsi"/>
                                <w:color w:val="323232"/>
                              </w:rPr>
                              <w:t xml:space="preserve">19 | </w:t>
                            </w:r>
                            <w:r w:rsidRPr="00DD0A76">
                              <w:rPr>
                                <w:rFonts w:asciiTheme="minorHAnsi" w:hAnsiTheme="minorHAnsi"/>
                                <w:color w:val="323232"/>
                              </w:rPr>
                              <w:t>Floating Armouries: Implications and risks</w:t>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2C03F43" id="Text Box 33" o:spid="_x0000_s1047" type="#_x0000_t202" style="position:absolute;left:0;text-align:left;margin-left:-6.2pt;margin-top:238.45pt;width:277.1pt;height:28.0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" stroked="f" strokeweight=".5pt">
                <v:fill opacity="13107f"/>
                <v:textbox>
                  <w:txbxContent>
                    <w:p w14:paraId="64E2C752" w14:textId="5582A522" w:rsidR="007B6CB2" w:rsidRPr="00DD0A76" w:rsidRDefault="007B6CB2" w:rsidP="00124E15">
                      <w:pPr>
                        <w:rPr>
                          <w:rFonts w:asciiTheme="minorHAnsi" w:hAnsiTheme="minorHAnsi"/>
                          <w:color w:val="323232"/>
                        </w:rPr>
                      </w:pPr>
                      <w:r>
                        <w:rPr>
                          <w:rFonts w:asciiTheme="minorHAnsi" w:hAnsiTheme="minorHAnsi"/>
                          <w:color w:val="323232"/>
                        </w:rPr>
                        <w:t xml:space="preserve">19 | </w:t>
                      </w:r>
                      <w:r w:rsidRPr="00DD0A76">
                        <w:rPr>
                          <w:rFonts w:asciiTheme="minorHAnsi" w:hAnsiTheme="minorHAnsi"/>
                          <w:color w:val="323232"/>
                        </w:rPr>
                        <w:t>Floating Armouries: Implications and risks</w:t>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r w:rsidRPr="00DD0A76">
                        <w:rPr>
                          <w:rFonts w:asciiTheme="minorHAnsi" w:hAnsiTheme="minorHAnsi"/>
                          <w:color w:val="323232"/>
                        </w:rPr>
                        <w:tab/>
                      </w:r>
                    </w:p>
                  </w:txbxContent>
                </v:textbox>
                <w10:wrap anchorx="margin"/>
              </v:shape>
            </w:pict>
          </mc:Fallback>
        </mc:AlternateContent>
      </w:r>
      <w:r w:rsidR="00A24C99">
        <w:t>However</w:t>
      </w:r>
      <w:r w:rsidR="00A24C99" w:rsidRPr="00B4655B">
        <w:t>,</w:t>
      </w:r>
      <w:r w:rsidR="00A24C99">
        <w:t xml:space="preserve"> there </w:t>
      </w:r>
      <w:r w:rsidR="00D703E9">
        <w:t xml:space="preserve">is a worrying lack of regulation regarding the operation and use of floating armouries. There needs to be </w:t>
      </w:r>
      <w:r w:rsidR="00B754FA" w:rsidRPr="00B4655B">
        <w:t xml:space="preserve">coordinated international action, </w:t>
      </w:r>
      <w:r w:rsidR="00155152">
        <w:t xml:space="preserve">something that has </w:t>
      </w:r>
      <w:r w:rsidR="00855814">
        <w:t xml:space="preserve">to date </w:t>
      </w:r>
      <w:r w:rsidR="00155152">
        <w:t>been lacking</w:t>
      </w:r>
      <w:r w:rsidR="00855814">
        <w:t xml:space="preserve">, resulting in </w:t>
      </w:r>
      <w:r w:rsidR="00B754FA" w:rsidRPr="00B4655B">
        <w:t xml:space="preserve">piecemeal </w:t>
      </w:r>
      <w:r w:rsidR="008046E5">
        <w:t xml:space="preserve">and disjointed </w:t>
      </w:r>
      <w:r w:rsidR="00B754FA" w:rsidRPr="00B4655B">
        <w:t xml:space="preserve">government responses. </w:t>
      </w:r>
    </w:p>
    <w:p w14:paraId="0970D518" w14:textId="3D74C9C9" w:rsidR="00055494" w:rsidRPr="00B4655B" w:rsidRDefault="00055494" w:rsidP="00055494">
      <w:pPr>
        <w:jc w:val="lowKashida"/>
      </w:pPr>
      <w:r w:rsidRPr="00B4655B">
        <w:t>The current situation w</w:t>
      </w:r>
      <w:r>
        <w:t xml:space="preserve">here some armouries are registered in their home country, registered voluntarily with the IMO and/or SAMI </w:t>
      </w:r>
      <w:r w:rsidRPr="00B4655B">
        <w:t>and adhere t</w:t>
      </w:r>
      <w:r>
        <w:t>o the (voluntary) ISO standards whilst others do</w:t>
      </w:r>
      <w:r w:rsidRPr="00B4655B">
        <w:t xml:space="preserve"> not, </w:t>
      </w:r>
      <w:r>
        <w:t>is insufficient to deal with the issues raised by the proliferation of floating armouries</w:t>
      </w:r>
      <w:r w:rsidRPr="00B4655B">
        <w:t xml:space="preserve">. There is nothing to </w:t>
      </w:r>
      <w:r>
        <w:t>prevent</w:t>
      </w:r>
      <w:r w:rsidRPr="00B4655B">
        <w:t xml:space="preserve"> any vessel being turned into an armoury in international waters, and if the flag state is a country with limited (or no) controls over the storing and transfer of military equipment then such vessels may operate with no oversight what</w:t>
      </w:r>
      <w:r w:rsidR="004C2EEE">
        <w:t>-</w:t>
      </w:r>
      <w:r w:rsidRPr="00B4655B">
        <w:t>so</w:t>
      </w:r>
      <w:r w:rsidR="004C2EEE">
        <w:t>-</w:t>
      </w:r>
      <w:r w:rsidRPr="00B4655B">
        <w:t xml:space="preserve">ever. </w:t>
      </w:r>
    </w:p>
    <w:p w14:paraId="48ABB476" w14:textId="0AA5B912" w:rsidR="00055494" w:rsidRPr="00B4655B" w:rsidRDefault="00055494" w:rsidP="00055494">
      <w:pPr>
        <w:jc w:val="lowKashida"/>
      </w:pPr>
      <w:r w:rsidRPr="00B4655B">
        <w:t>Such vessels allow companies whose operators may not be licensed to use or transfer weapons and ammunition</w:t>
      </w:r>
      <w:r w:rsidR="00855814">
        <w:t>,</w:t>
      </w:r>
      <w:r w:rsidRPr="00B4655B">
        <w:t xml:space="preserve"> to act with impunity. </w:t>
      </w:r>
      <w:r>
        <w:t>T</w:t>
      </w:r>
      <w:r w:rsidRPr="00B4655B">
        <w:t xml:space="preserve">he </w:t>
      </w:r>
      <w:r w:rsidR="00855814">
        <w:t xml:space="preserve">growth of floating armouries and </w:t>
      </w:r>
      <w:r w:rsidRPr="00B4655B">
        <w:t xml:space="preserve">lack of oversight for such vessels is a worrying development. </w:t>
      </w:r>
    </w:p>
    <w:p w14:paraId="7E36FC4A" w14:textId="22696B66" w:rsidR="00055494" w:rsidRPr="00B4655B" w:rsidRDefault="00055494" w:rsidP="00055494">
      <w:pPr>
        <w:jc w:val="lowKashida"/>
      </w:pPr>
      <w:r w:rsidRPr="00B4655B">
        <w:t>A further issue</w:t>
      </w:r>
      <w:r w:rsidR="00855814">
        <w:t xml:space="preserve"> is </w:t>
      </w:r>
      <w:r w:rsidRPr="00B4655B">
        <w:t xml:space="preserve">the lack of transparency over the </w:t>
      </w:r>
      <w:r w:rsidR="00855814">
        <w:t xml:space="preserve">number of </w:t>
      </w:r>
      <w:r w:rsidRPr="00B4655B">
        <w:t>weapons</w:t>
      </w:r>
      <w:r>
        <w:t xml:space="preserve"> and </w:t>
      </w:r>
      <w:r w:rsidR="00855814">
        <w:t xml:space="preserve">quantity of </w:t>
      </w:r>
      <w:r>
        <w:t>ammunition</w:t>
      </w:r>
      <w:r w:rsidRPr="00B4655B">
        <w:t xml:space="preserve"> that may be stored or moved between them. There is a</w:t>
      </w:r>
      <w:r w:rsidR="00855814">
        <w:t xml:space="preserve">n urgent </w:t>
      </w:r>
      <w:r w:rsidRPr="00B4655B">
        <w:t xml:space="preserve">need for international agreement between states </w:t>
      </w:r>
      <w:r w:rsidR="00855814">
        <w:t xml:space="preserve">on </w:t>
      </w:r>
      <w:r w:rsidRPr="00B4655B">
        <w:t>a minimum set of standards for such armouries. Flag states</w:t>
      </w:r>
      <w:r>
        <w:t>,</w:t>
      </w:r>
      <w:r w:rsidRPr="00B4655B">
        <w:t xml:space="preserve"> where such vessels are registe</w:t>
      </w:r>
      <w:r>
        <w:t>red, should incorporate a ‘benchmark’</w:t>
      </w:r>
      <w:r w:rsidRPr="00B4655B">
        <w:t xml:space="preserve"> set of requirements over storage</w:t>
      </w:r>
      <w:r>
        <w:t>, security</w:t>
      </w:r>
      <w:r w:rsidRPr="00B4655B">
        <w:t xml:space="preserve"> and record keeping for w</w:t>
      </w:r>
      <w:r>
        <w:t xml:space="preserve">eapons on board vessels that all operators should be required to meet. </w:t>
      </w:r>
      <w:r w:rsidRPr="00B4655B">
        <w:t xml:space="preserve"> </w:t>
      </w:r>
    </w:p>
    <w:p w14:paraId="1E799287" w14:textId="34870E71" w:rsidR="00055494" w:rsidRPr="00B4655B" w:rsidRDefault="00055494" w:rsidP="00055494">
      <w:pPr>
        <w:jc w:val="lowKashida"/>
      </w:pPr>
      <w:r w:rsidRPr="00B4655B">
        <w:t xml:space="preserve">Given the range of companies operating in the </w:t>
      </w:r>
      <w:r>
        <w:t>PMSC</w:t>
      </w:r>
      <w:r w:rsidRPr="00B4655B">
        <w:t xml:space="preserve"> sector, the complex jurisdictional issues relating to company registration and the large quantities of small arms and light weapons </w:t>
      </w:r>
      <w:r w:rsidRPr="00B4655B">
        <w:lastRenderedPageBreak/>
        <w:t>lice</w:t>
      </w:r>
      <w:r>
        <w:t>nsed for use by such companies,</w:t>
      </w:r>
      <w:r w:rsidRPr="00B4655B">
        <w:t xml:space="preserve"> targeting the armouries themselves, and the states under whose flag they sail seems to be the most expedient way of ensuring that some type of oversight is exercised</w:t>
      </w:r>
      <w:r w:rsidR="004C2EEE">
        <w:t xml:space="preserve"> in the short term</w:t>
      </w:r>
      <w:r w:rsidR="00632F24">
        <w:t>.</w:t>
      </w:r>
      <w:r w:rsidRPr="00B4655B">
        <w:t xml:space="preserve"> </w:t>
      </w:r>
    </w:p>
    <w:p w14:paraId="6BEAEFE8" w14:textId="2FCC54BF" w:rsidR="00B754FA" w:rsidRDefault="00055494" w:rsidP="001466C8">
      <w:pPr>
        <w:jc w:val="lowKashida"/>
      </w:pPr>
      <w:r w:rsidRPr="00B4655B">
        <w:t xml:space="preserve">The rise of such a significant number of </w:t>
      </w:r>
      <w:r>
        <w:t>PMSCs and</w:t>
      </w:r>
      <w:r w:rsidRPr="00B4655B">
        <w:t xml:space="preserve"> the persistent threat to commercial shipping means that</w:t>
      </w:r>
      <w:r>
        <w:t xml:space="preserve"> floating armouries are </w:t>
      </w:r>
      <w:r w:rsidR="00632F24">
        <w:t xml:space="preserve">likely </w:t>
      </w:r>
      <w:r>
        <w:t xml:space="preserve">to continue to be a feature of the modern response to maritime security threats. </w:t>
      </w:r>
      <w:r w:rsidRPr="00B4655B">
        <w:t>Whilst such vessels may have originally been deployed to the Indian Ocean, their mobility means that they are easily re</w:t>
      </w:r>
      <w:r>
        <w:t>-</w:t>
      </w:r>
      <w:r w:rsidRPr="00B4655B">
        <w:t>deployable</w:t>
      </w:r>
      <w:r w:rsidR="00632F24">
        <w:t xml:space="preserve"> around the globe</w:t>
      </w:r>
      <w:r w:rsidR="000B5841">
        <w:t xml:space="preserve">. An </w:t>
      </w:r>
      <w:r w:rsidRPr="00B4655B">
        <w:t>international response is required</w:t>
      </w:r>
      <w:r w:rsidR="00632F24">
        <w:t xml:space="preserve"> from</w:t>
      </w:r>
      <w:r w:rsidR="000B5841">
        <w:t xml:space="preserve"> the </w:t>
      </w:r>
      <w:r w:rsidRPr="00B4655B">
        <w:t>International Maritime Organisation</w:t>
      </w:r>
      <w:r>
        <w:t xml:space="preserve">, or </w:t>
      </w:r>
      <w:r w:rsidR="00632F24">
        <w:t>an</w:t>
      </w:r>
      <w:r>
        <w:t>other</w:t>
      </w:r>
      <w:r w:rsidR="000B5841">
        <w:t xml:space="preserve"> body, </w:t>
      </w:r>
      <w:r w:rsidRPr="00B4655B">
        <w:t>with the task of monitoring all floating armouries</w:t>
      </w:r>
      <w:r w:rsidR="00EE3AA1">
        <w:t xml:space="preserve"> and the companies that operate</w:t>
      </w:r>
      <w:r w:rsidR="00410C32">
        <w:t xml:space="preserve"> and use</w:t>
      </w:r>
      <w:r w:rsidR="00EE3AA1">
        <w:t xml:space="preserve"> them</w:t>
      </w:r>
      <w:r w:rsidRPr="00B4655B">
        <w:t xml:space="preserve">. </w:t>
      </w:r>
    </w:p>
    <w:p w14:paraId="2F028EF1" w14:textId="0D4F3AF9" w:rsidR="00843EF0" w:rsidRDefault="00843EF0" w:rsidP="001466C8">
      <w:pPr>
        <w:jc w:val="lowKashida"/>
      </w:pPr>
      <w:r>
        <w:t>Omega therefore recommends that</w:t>
      </w:r>
      <w:r w:rsidR="000B5841">
        <w:t xml:space="preserve"> </w:t>
      </w:r>
      <w:r>
        <w:t>governments and relevant multi-lateral bodies take th</w:t>
      </w:r>
      <w:r w:rsidR="00D37E46">
        <w:t>e following actions to address immediate issues in relation to floating armouries</w:t>
      </w:r>
      <w:r w:rsidR="000B5841">
        <w:t xml:space="preserve">. </w:t>
      </w:r>
      <w:r w:rsidR="000B5841" w:rsidRPr="00763772">
        <w:t>W</w:t>
      </w:r>
      <w:r w:rsidR="001466C8" w:rsidRPr="00763772">
        <w:t>e recommend:</w:t>
      </w:r>
      <w:r w:rsidR="00D37E46">
        <w:t xml:space="preserve"> </w:t>
      </w:r>
    </w:p>
    <w:p w14:paraId="3D98CD3F" w14:textId="3F5F6946" w:rsidR="00920F35" w:rsidRDefault="00920F35" w:rsidP="00763772">
      <w:pPr>
        <w:numPr>
          <w:ilvl w:val="0"/>
          <w:numId w:val="41"/>
        </w:numPr>
        <w:shd w:val="clear" w:color="auto" w:fill="FFFFFF" w:themeFill="background1"/>
        <w:spacing w:after="0"/>
        <w:ind w:left="714" w:hanging="357"/>
        <w:jc w:val="lowKashida"/>
      </w:pPr>
      <w:r>
        <w:t>An international</w:t>
      </w:r>
      <w:r w:rsidRPr="00A14542">
        <w:t xml:space="preserve"> in-depth study </w:t>
      </w:r>
      <w:r>
        <w:t>should</w:t>
      </w:r>
      <w:r w:rsidRPr="00A14542">
        <w:t xml:space="preserve"> be undertaken into the number of floating armouries currently </w:t>
      </w:r>
      <w:r w:rsidR="004C501B" w:rsidRPr="00A14542">
        <w:t>operat</w:t>
      </w:r>
      <w:r w:rsidR="004C501B">
        <w:t>ing</w:t>
      </w:r>
      <w:r w:rsidR="004C501B" w:rsidRPr="00A14542">
        <w:t xml:space="preserve"> world</w:t>
      </w:r>
      <w:r w:rsidRPr="00A14542">
        <w:t xml:space="preserve">-wide. </w:t>
      </w:r>
    </w:p>
    <w:p w14:paraId="4124579F" w14:textId="77777777" w:rsidR="00763772" w:rsidRPr="00A14542" w:rsidRDefault="00763772" w:rsidP="00763772">
      <w:pPr>
        <w:numPr>
          <w:ilvl w:val="0"/>
          <w:numId w:val="41"/>
        </w:numPr>
        <w:shd w:val="clear" w:color="auto" w:fill="FFFFFF" w:themeFill="background1"/>
        <w:spacing w:after="0"/>
        <w:ind w:left="714" w:hanging="357"/>
        <w:jc w:val="lowKashida"/>
      </w:pPr>
      <w:r>
        <w:t>That a c</w:t>
      </w:r>
      <w:r w:rsidRPr="00A14542">
        <w:t xml:space="preserve">entral registry </w:t>
      </w:r>
      <w:r>
        <w:t xml:space="preserve">is established </w:t>
      </w:r>
      <w:r w:rsidRPr="00A14542">
        <w:t xml:space="preserve">listing the names and registration numbers (IMO number) of </w:t>
      </w:r>
      <w:r>
        <w:t>all</w:t>
      </w:r>
      <w:r w:rsidRPr="00A14542">
        <w:t xml:space="preserve"> floating armouries as well as other pertinent information such as flag state, owner/manager and insurer</w:t>
      </w:r>
      <w:r>
        <w:t>.</w:t>
      </w:r>
    </w:p>
    <w:p w14:paraId="61D459A0" w14:textId="77777777" w:rsidR="00920F35" w:rsidRDefault="00920F35" w:rsidP="00920F35">
      <w:pPr>
        <w:pStyle w:val="ListParagraph"/>
        <w:numPr>
          <w:ilvl w:val="0"/>
          <w:numId w:val="41"/>
        </w:numPr>
        <w:shd w:val="clear" w:color="auto" w:fill="FFFFFF" w:themeFill="background1"/>
        <w:ind w:left="714" w:hanging="357"/>
        <w:jc w:val="lowKashida"/>
      </w:pPr>
      <w:r>
        <w:t>That</w:t>
      </w:r>
      <w:r w:rsidRPr="00A14542">
        <w:t xml:space="preserve"> any international register of floating armouries contains information on the </w:t>
      </w:r>
      <w:r>
        <w:t>qu</w:t>
      </w:r>
      <w:r w:rsidRPr="00A14542">
        <w:t>a</w:t>
      </w:r>
      <w:r>
        <w:t>ntity</w:t>
      </w:r>
      <w:r w:rsidRPr="00A14542">
        <w:t xml:space="preserve"> of arms and ammunition permitted to be stored on board</w:t>
      </w:r>
      <w:r>
        <w:t xml:space="preserve"> each named vessel</w:t>
      </w:r>
      <w:r w:rsidRPr="00A14542">
        <w:t>.</w:t>
      </w:r>
    </w:p>
    <w:p w14:paraId="2A7F498F" w14:textId="2C07C17D" w:rsidR="00920F35" w:rsidRPr="00A14542" w:rsidRDefault="00920F35" w:rsidP="00920F35">
      <w:pPr>
        <w:pStyle w:val="ListParagraph"/>
        <w:numPr>
          <w:ilvl w:val="0"/>
          <w:numId w:val="41"/>
        </w:numPr>
        <w:shd w:val="clear" w:color="auto" w:fill="FFFFFF" w:themeFill="background1"/>
        <w:jc w:val="lowKashida"/>
      </w:pPr>
      <w:proofErr w:type="gramStart"/>
      <w:r>
        <w:t>That i</w:t>
      </w:r>
      <w:r w:rsidRPr="00A14542">
        <w:t>nsurance companies</w:t>
      </w:r>
      <w:proofErr w:type="gramEnd"/>
      <w:r w:rsidRPr="00A14542">
        <w:t xml:space="preserve"> require </w:t>
      </w:r>
      <w:r>
        <w:t xml:space="preserve">owners of floating armouries to </w:t>
      </w:r>
      <w:r>
        <w:lastRenderedPageBreak/>
        <w:t>ensure that the operators of the armouries, and the PMSCs that use them, have the correct documentation to store arms and ammunition on board. Insures should undertake regular, unannounced compliance checks.</w:t>
      </w:r>
    </w:p>
    <w:p w14:paraId="7035C525" w14:textId="4E0C1DAB" w:rsidR="00920F35" w:rsidRPr="00A14542" w:rsidRDefault="00137064" w:rsidP="00920F35">
      <w:pPr>
        <w:pStyle w:val="ListParagraph"/>
        <w:numPr>
          <w:ilvl w:val="0"/>
          <w:numId w:val="41"/>
        </w:numPr>
        <w:shd w:val="clear" w:color="auto" w:fill="FFFFFF" w:themeFill="background1"/>
        <w:jc w:val="lowKashida"/>
      </w:pPr>
      <w:r>
        <w:rPr>
          <w:noProof/>
        </w:rPr>
        <mc:AlternateContent>
          <mc:Choice Requires="wps">
            <w:drawing>
              <wp:anchor distT="0" distB="0" distL="114300" distR="114300" simplePos="0" relativeHeight="251719680" behindDoc="0" locked="0" layoutInCell="1" allowOverlap="1" wp14:anchorId="7F6D4423" wp14:editId="2AF0F95D">
                <wp:simplePos x="0" y="0"/>
                <wp:positionH relativeFrom="column">
                  <wp:posOffset>19050</wp:posOffset>
                </wp:positionH>
                <wp:positionV relativeFrom="paragraph">
                  <wp:posOffset>716280</wp:posOffset>
                </wp:positionV>
                <wp:extent cx="2785730" cy="340242"/>
                <wp:effectExtent l="0" t="0" r="0" b="3175"/>
                <wp:wrapNone/>
                <wp:docPr id="40" name="Text Box 40"/>
                <wp:cNvGraphicFramePr/>
                <a:graphic xmlns:a="http://schemas.openxmlformats.org/drawingml/2006/main">
                  <a:graphicData uri="http://schemas.microsoft.com/office/word/2010/wordprocessingShape">
                    <wps:wsp>
                      <wps:cNvSpPr txBox="1"/>
                      <wps:spPr>
                        <a:xfrm>
                          <a:off x="0" y="0"/>
                          <a:ext cx="2785730" cy="340242"/>
                        </a:xfrm>
                        <a:prstGeom prst="rect">
                          <a:avLst/>
                        </a:prstGeom>
                        <a:solidFill>
                          <a:sysClr val="window" lastClr="FFFFFF"/>
                        </a:solidFill>
                        <a:ln w="6350">
                          <a:noFill/>
                        </a:ln>
                        <a:effectLst/>
                      </wps:spPr>
                      <wps:txbx>
                        <w:txbxContent>
                          <w:p w14:paraId="00EADFB7" w14:textId="13D9E98A" w:rsidR="007B6CB2" w:rsidRPr="00CE14F7" w:rsidRDefault="007B6CB2" w:rsidP="00137064">
                            <w:pPr>
                              <w:rPr>
                                <w:rFonts w:asciiTheme="minorHAnsi" w:hAnsiTheme="minorHAnsi"/>
                                <w:color w:val="000000"/>
                                <w14:textFill>
                                  <w14:solidFill>
                                    <w14:srgbClr w14:val="000000">
                                      <w14:alpha w14:val="30000"/>
                                    </w14:srgbClr>
                                  </w14:solidFill>
                                </w14:textFill>
                              </w:rPr>
                            </w:pP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t>Remote Control Project</w:t>
                            </w:r>
                            <w:r>
                              <w:rPr>
                                <w:rFonts w:asciiTheme="minorHAnsi" w:hAnsiTheme="minorHAnsi"/>
                                <w:color w:val="000000"/>
                                <w14:textFill>
                                  <w14:solidFill>
                                    <w14:srgbClr w14:val="000000">
                                      <w14:alpha w14:val="30000"/>
                                    </w14:srgbClr>
                                  </w14:solidFill>
                                </w14:textFill>
                              </w:rPr>
                              <w:t xml:space="preserve"> |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6D4423" id="Text Box 40" o:spid="_x0000_s1048" type="#_x0000_t202" style="position:absolute;left:0;text-align:left;margin-left:1.5pt;margin-top:56.4pt;width:219.35pt;height:26.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" fillcolor="window" stroked="f" strokeweight=".5pt">
                <v:textbox>
                  <w:txbxContent>
                    <w:p w14:paraId="00EADFB7" w14:textId="13D9E98A" w:rsidR="007B6CB2" w:rsidRPr="00CE14F7" w:rsidRDefault="007B6CB2" w:rsidP="00137064">
                      <w:pPr>
                        <w:rPr>
                          <w:rFonts w:asciiTheme="minorHAnsi" w:hAnsiTheme="minorHAnsi"/>
                          <w:color w:val="000000"/>
                          <w14:textFill>
                            <w14:solidFill>
                              <w14:srgbClr w14:val="000000">
                                <w14:alpha w14:val="30000"/>
                              </w14:srgbClr>
                            </w14:solidFill>
                          </w14:textFill>
                        </w:rPr>
                      </w:pPr>
                      <w:r w:rsidRPr="00CE14F7">
                        <w:rPr>
                          <w:rFonts w:asciiTheme="minorHAnsi" w:hAnsiTheme="minorHAnsi"/>
                          <w:color w:val="000000"/>
                          <w14:textFill>
                            <w14:solidFill>
                              <w14:srgbClr w14:val="000000">
                                <w14:alpha w14:val="30000"/>
                              </w14:srgbClr>
                            </w14:solidFill>
                          </w14:textFill>
                        </w:rPr>
                        <w:tab/>
                      </w:r>
                      <w:r w:rsidRPr="00CE14F7">
                        <w:rPr>
                          <w:rFonts w:asciiTheme="minorHAnsi" w:hAnsiTheme="minorHAnsi"/>
                          <w:color w:val="000000"/>
                          <w14:textFill>
                            <w14:solidFill>
                              <w14:srgbClr w14:val="000000">
                                <w14:alpha w14:val="30000"/>
                              </w14:srgbClr>
                            </w14:solidFill>
                          </w14:textFill>
                        </w:rPr>
                        <w:tab/>
                        <w:t>Remote Control Project</w:t>
                      </w:r>
                      <w:r>
                        <w:rPr>
                          <w:rFonts w:asciiTheme="minorHAnsi" w:hAnsiTheme="minorHAnsi"/>
                          <w:color w:val="000000"/>
                          <w14:textFill>
                            <w14:solidFill>
                              <w14:srgbClr w14:val="000000">
                                <w14:alpha w14:val="30000"/>
                              </w14:srgbClr>
                            </w14:solidFill>
                          </w14:textFill>
                        </w:rPr>
                        <w:t xml:space="preserve"> | 20</w:t>
                      </w:r>
                    </w:p>
                  </w:txbxContent>
                </v:textbox>
              </v:shape>
            </w:pict>
          </mc:Fallback>
        </mc:AlternateContent>
      </w:r>
      <w:r w:rsidR="00A044FB">
        <w:rPr>
          <w:noProof/>
        </w:rPr>
        <mc:AlternateContent>
          <mc:Choice Requires="wps">
            <w:drawing>
              <wp:anchor distT="0" distB="0" distL="114300" distR="114300" simplePos="0" relativeHeight="251711488" behindDoc="0" locked="0" layoutInCell="1" allowOverlap="1" wp14:anchorId="0BF065C8" wp14:editId="7608C7AC">
                <wp:simplePos x="0" y="0"/>
                <wp:positionH relativeFrom="column">
                  <wp:posOffset>966958</wp:posOffset>
                </wp:positionH>
                <wp:positionV relativeFrom="paragraph">
                  <wp:posOffset>1762110</wp:posOffset>
                </wp:positionV>
                <wp:extent cx="2030819" cy="356260"/>
                <wp:effectExtent l="0" t="0" r="7620" b="5715"/>
                <wp:wrapNone/>
                <wp:docPr id="34" name="Text Box 34"/>
                <wp:cNvGraphicFramePr/>
                <a:graphic xmlns:a="http://schemas.openxmlformats.org/drawingml/2006/main">
                  <a:graphicData uri="http://schemas.microsoft.com/office/word/2010/wordprocessingShape">
                    <wps:wsp>
                      <wps:cNvSpPr txBox="1"/>
                      <wps:spPr>
                        <a:xfrm>
                          <a:off x="0" y="0"/>
                          <a:ext cx="2030819" cy="356260"/>
                        </a:xfrm>
                        <a:prstGeom prst="rect">
                          <a:avLst/>
                        </a:prstGeom>
                        <a:solidFill>
                          <a:sysClr val="window" lastClr="FFFFFF"/>
                        </a:solidFill>
                        <a:ln w="6350">
                          <a:noFill/>
                        </a:ln>
                        <a:effectLst/>
                      </wps:spPr>
                      <wps:txbx>
                        <w:txbxContent>
                          <w:p w14:paraId="1932079C" w14:textId="214C8E0D" w:rsidR="007B6CB2" w:rsidRPr="00CE14F7" w:rsidRDefault="007B6CB2" w:rsidP="00124E15">
                            <w:pPr>
                              <w:rPr>
                                <w:rFonts w:asciiTheme="minorHAnsi" w:hAnsiTheme="minorHAnsi"/>
                                <w:color w:val="000000"/>
                                <w14:textFill>
                                  <w14:solidFill>
                                    <w14:srgbClr w14:val="000000">
                                      <w14:alpha w14:val="30000"/>
                                    </w14:srgbClr>
                                  </w14:solidFill>
                                </w14:textFill>
                              </w:rPr>
                            </w:pPr>
                            <w:r w:rsidRPr="00CE14F7">
                              <w:rPr>
                                <w:rFonts w:asciiTheme="minorHAnsi" w:hAnsiTheme="minorHAnsi"/>
                                <w:color w:val="000000"/>
                                <w14:textFill>
                                  <w14:solidFill>
                                    <w14:srgbClr w14:val="000000">
                                      <w14:alpha w14:val="30000"/>
                                    </w14:srgbClr>
                                  </w14:solidFill>
                                </w14:textFill>
                              </w:rPr>
                              <w:t>Remote Control Project</w:t>
                            </w:r>
                            <w:r>
                              <w:rPr>
                                <w:rFonts w:asciiTheme="minorHAnsi" w:hAnsiTheme="minorHAnsi"/>
                                <w:color w:val="000000"/>
                                <w14:textFill>
                                  <w14:solidFill>
                                    <w14:srgbClr w14:val="000000">
                                      <w14:alpha w14:val="30000"/>
                                    </w14:srgbClr>
                                  </w14:solidFill>
                                </w14:textFill>
                              </w:rPr>
                              <w:t xml:space="preserve"> |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F065C8" id="Text Box 34" o:spid="_x0000_s1049" type="#_x0000_t202" style="position:absolute;left:0;text-align:left;margin-left:76.15pt;margin-top:138.75pt;width:159.9pt;height:28.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" fillcolor="window" stroked="f" strokeweight=".5pt">
                <v:textbox>
                  <w:txbxContent>
                    <w:p w14:paraId="1932079C" w14:textId="214C8E0D" w:rsidR="007B6CB2" w:rsidRPr="00CE14F7" w:rsidRDefault="007B6CB2" w:rsidP="00124E15">
                      <w:pPr>
                        <w:rPr>
                          <w:rFonts w:asciiTheme="minorHAnsi" w:hAnsiTheme="minorHAnsi"/>
                          <w:color w:val="000000"/>
                          <w14:textFill>
                            <w14:solidFill>
                              <w14:srgbClr w14:val="000000">
                                <w14:alpha w14:val="30000"/>
                              </w14:srgbClr>
                            </w14:solidFill>
                          </w14:textFill>
                        </w:rPr>
                      </w:pPr>
                      <w:r w:rsidRPr="00CE14F7">
                        <w:rPr>
                          <w:rFonts w:asciiTheme="minorHAnsi" w:hAnsiTheme="minorHAnsi"/>
                          <w:color w:val="000000"/>
                          <w14:textFill>
                            <w14:solidFill>
                              <w14:srgbClr w14:val="000000">
                                <w14:alpha w14:val="30000"/>
                              </w14:srgbClr>
                            </w14:solidFill>
                          </w14:textFill>
                        </w:rPr>
                        <w:t>Remote Control Project</w:t>
                      </w:r>
                      <w:r>
                        <w:rPr>
                          <w:rFonts w:asciiTheme="minorHAnsi" w:hAnsiTheme="minorHAnsi"/>
                          <w:color w:val="000000"/>
                          <w14:textFill>
                            <w14:solidFill>
                              <w14:srgbClr w14:val="000000">
                                <w14:alpha w14:val="30000"/>
                              </w14:srgbClr>
                            </w14:solidFill>
                          </w14:textFill>
                        </w:rPr>
                        <w:t xml:space="preserve"> | 20</w:t>
                      </w:r>
                    </w:p>
                  </w:txbxContent>
                </v:textbox>
              </v:shape>
            </w:pict>
          </mc:Fallback>
        </mc:AlternateContent>
      </w:r>
      <w:r w:rsidR="00920F35">
        <w:t>T</w:t>
      </w:r>
      <w:r w:rsidR="00920F35" w:rsidRPr="00A14542">
        <w:t xml:space="preserve">hat the IMO or </w:t>
      </w:r>
      <w:r w:rsidR="00920F35">
        <w:t>an</w:t>
      </w:r>
      <w:r w:rsidR="00920F35" w:rsidRPr="00A14542">
        <w:t>other international body</w:t>
      </w:r>
      <w:r w:rsidR="00920F35">
        <w:t xml:space="preserve"> be mandated to review existing control regimes that may be applicable to the regulation of floating armouries and then </w:t>
      </w:r>
      <w:r w:rsidR="00920F35" w:rsidRPr="00A14542">
        <w:t>regulate, monitor and inspect</w:t>
      </w:r>
      <w:r w:rsidR="00920F35">
        <w:t xml:space="preserve"> the</w:t>
      </w:r>
      <w:r w:rsidR="00920F35" w:rsidRPr="00A14542">
        <w:t xml:space="preserve"> armouries.</w:t>
      </w:r>
    </w:p>
    <w:p w14:paraId="59D9003F" w14:textId="269ECE77" w:rsidR="00920F35" w:rsidRPr="00A14542" w:rsidRDefault="00920F35" w:rsidP="00920F35">
      <w:pPr>
        <w:pStyle w:val="ListParagraph"/>
        <w:numPr>
          <w:ilvl w:val="0"/>
          <w:numId w:val="41"/>
        </w:numPr>
        <w:shd w:val="clear" w:color="auto" w:fill="FFFFFF" w:themeFill="background1"/>
        <w:ind w:right="227"/>
        <w:jc w:val="lowKashida"/>
      </w:pPr>
      <w:r>
        <w:t>T</w:t>
      </w:r>
      <w:r w:rsidRPr="00A14542">
        <w:t xml:space="preserve">hat strict regulations relating to record keeping are developed and enforced and any transgression of the regulations are investigated and perpetrators prosecuted. </w:t>
      </w:r>
    </w:p>
    <w:p w14:paraId="74EB48A0" w14:textId="60D643E2" w:rsidR="00920F35" w:rsidRPr="00A14542" w:rsidRDefault="00920F35" w:rsidP="00920F35">
      <w:pPr>
        <w:pStyle w:val="ListParagraph"/>
        <w:numPr>
          <w:ilvl w:val="0"/>
          <w:numId w:val="41"/>
        </w:numPr>
        <w:shd w:val="clear" w:color="auto" w:fill="FFFFFF" w:themeFill="background1"/>
        <w:jc w:val="lowKashida"/>
      </w:pPr>
      <w:r>
        <w:t>T</w:t>
      </w:r>
      <w:r w:rsidRPr="00A14542">
        <w:t xml:space="preserve">hat as an interim measure all operators of floating armouries </w:t>
      </w:r>
      <w:r>
        <w:t>must be</w:t>
      </w:r>
      <w:r w:rsidRPr="00A14542">
        <w:t xml:space="preserve"> in receipt of ISO 28000 and ISO/PAS 28007 certification.</w:t>
      </w:r>
    </w:p>
    <w:p w14:paraId="014E16DE" w14:textId="29CCFA2F" w:rsidR="00920F35" w:rsidRDefault="00920F35" w:rsidP="00920F35">
      <w:pPr>
        <w:pStyle w:val="ListParagraph"/>
        <w:numPr>
          <w:ilvl w:val="0"/>
          <w:numId w:val="41"/>
        </w:numPr>
        <w:shd w:val="clear" w:color="auto" w:fill="FFFFFF" w:themeFill="background1"/>
        <w:jc w:val="lowKashida"/>
        <w:rPr>
          <w:bCs/>
        </w:rPr>
      </w:pPr>
      <w:r>
        <w:rPr>
          <w:bCs/>
        </w:rPr>
        <w:t>T</w:t>
      </w:r>
      <w:r w:rsidRPr="00A14542">
        <w:rPr>
          <w:bCs/>
        </w:rPr>
        <w:t xml:space="preserve">hat </w:t>
      </w:r>
      <w:r>
        <w:rPr>
          <w:bCs/>
        </w:rPr>
        <w:t>g</w:t>
      </w:r>
      <w:r w:rsidRPr="00A14542">
        <w:rPr>
          <w:bCs/>
        </w:rPr>
        <w:t>overnment</w:t>
      </w:r>
      <w:r>
        <w:rPr>
          <w:bCs/>
        </w:rPr>
        <w:t xml:space="preserve">s who have given permission for PMSCs to use floating armouries </w:t>
      </w:r>
      <w:r w:rsidRPr="00A14542">
        <w:rPr>
          <w:bCs/>
        </w:rPr>
        <w:t>immediately revoke</w:t>
      </w:r>
      <w:r>
        <w:rPr>
          <w:bCs/>
        </w:rPr>
        <w:t xml:space="preserve"> </w:t>
      </w:r>
      <w:r w:rsidRPr="00A14542">
        <w:rPr>
          <w:bCs/>
        </w:rPr>
        <w:t xml:space="preserve">permission for </w:t>
      </w:r>
      <w:r>
        <w:rPr>
          <w:bCs/>
        </w:rPr>
        <w:t xml:space="preserve">the PMSCs to </w:t>
      </w:r>
      <w:r w:rsidRPr="00A14542">
        <w:rPr>
          <w:bCs/>
        </w:rPr>
        <w:t xml:space="preserve">store </w:t>
      </w:r>
      <w:r w:rsidRPr="00A14542">
        <w:rPr>
          <w:bCs/>
        </w:rPr>
        <w:lastRenderedPageBreak/>
        <w:t xml:space="preserve">weapons on armouries flagged to </w:t>
      </w:r>
      <w:r>
        <w:rPr>
          <w:bCs/>
        </w:rPr>
        <w:t>either Paris MOU or Tokyo MOU ‘</w:t>
      </w:r>
      <w:r w:rsidRPr="00A14542">
        <w:rPr>
          <w:bCs/>
        </w:rPr>
        <w:t>black listed</w:t>
      </w:r>
      <w:r>
        <w:rPr>
          <w:bCs/>
        </w:rPr>
        <w:t>’</w:t>
      </w:r>
      <w:r w:rsidRPr="00A14542">
        <w:rPr>
          <w:bCs/>
        </w:rPr>
        <w:t xml:space="preserve"> countries. </w:t>
      </w:r>
    </w:p>
    <w:p w14:paraId="62CDA763" w14:textId="77777777" w:rsidR="00F00257" w:rsidRDefault="00920F35" w:rsidP="00920F35">
      <w:pPr>
        <w:pStyle w:val="ListParagraph"/>
        <w:numPr>
          <w:ilvl w:val="0"/>
          <w:numId w:val="41"/>
        </w:numPr>
        <w:shd w:val="clear" w:color="auto" w:fill="FFFFFF" w:themeFill="background1"/>
        <w:jc w:val="lowKashida"/>
        <w:rPr>
          <w:bCs/>
        </w:rPr>
      </w:pPr>
      <w:r>
        <w:rPr>
          <w:bCs/>
        </w:rPr>
        <w:t>T</w:t>
      </w:r>
      <w:r w:rsidRPr="00A14542">
        <w:rPr>
          <w:bCs/>
        </w:rPr>
        <w:t xml:space="preserve">hat </w:t>
      </w:r>
      <w:r>
        <w:rPr>
          <w:bCs/>
        </w:rPr>
        <w:t>g</w:t>
      </w:r>
      <w:r w:rsidRPr="00A14542">
        <w:rPr>
          <w:bCs/>
        </w:rPr>
        <w:t>overnment</w:t>
      </w:r>
      <w:r>
        <w:rPr>
          <w:bCs/>
        </w:rPr>
        <w:t>s who have given permi</w:t>
      </w:r>
      <w:r w:rsidR="00F00257">
        <w:rPr>
          <w:bCs/>
        </w:rPr>
        <w:t>ssion for PMSCs to use floating</w:t>
      </w:r>
    </w:p>
    <w:p w14:paraId="2BCFF620" w14:textId="77777777" w:rsidR="00920F35" w:rsidRPr="00A14542" w:rsidRDefault="00920F35" w:rsidP="00F00257">
      <w:pPr>
        <w:pStyle w:val="ListParagraph"/>
        <w:shd w:val="clear" w:color="auto" w:fill="FFFFFF" w:themeFill="background1"/>
        <w:jc w:val="lowKashida"/>
        <w:rPr>
          <w:bCs/>
        </w:rPr>
      </w:pPr>
      <w:proofErr w:type="gramStart"/>
      <w:r>
        <w:rPr>
          <w:bCs/>
        </w:rPr>
        <w:t>armouries</w:t>
      </w:r>
      <w:proofErr w:type="gramEnd"/>
      <w:r>
        <w:rPr>
          <w:bCs/>
        </w:rPr>
        <w:t xml:space="preserve"> release information on the armouries used, the companies that use them and the names of the companies that operate them.</w:t>
      </w:r>
      <w:r w:rsidRPr="00A14542">
        <w:rPr>
          <w:bCs/>
        </w:rPr>
        <w:t xml:space="preserve"> </w:t>
      </w:r>
    </w:p>
    <w:p w14:paraId="6421FB4C" w14:textId="0D241309" w:rsidR="00920F35" w:rsidRPr="00A14542" w:rsidRDefault="00920F35" w:rsidP="00920F35">
      <w:pPr>
        <w:pStyle w:val="ListParagraph"/>
        <w:numPr>
          <w:ilvl w:val="0"/>
          <w:numId w:val="41"/>
        </w:numPr>
        <w:shd w:val="clear" w:color="auto" w:fill="FFFFFF" w:themeFill="background1"/>
        <w:jc w:val="lowKashida"/>
        <w:rPr>
          <w:bCs/>
        </w:rPr>
      </w:pPr>
      <w:r>
        <w:rPr>
          <w:bCs/>
        </w:rPr>
        <w:t>T</w:t>
      </w:r>
      <w:r w:rsidRPr="00A14542">
        <w:rPr>
          <w:bCs/>
        </w:rPr>
        <w:t>hat floating armouries are flagged to their</w:t>
      </w:r>
      <w:r>
        <w:rPr>
          <w:bCs/>
        </w:rPr>
        <w:t xml:space="preserve"> operating</w:t>
      </w:r>
      <w:r w:rsidRPr="00A14542">
        <w:rPr>
          <w:bCs/>
        </w:rPr>
        <w:t xml:space="preserve"> company’s country of registration</w:t>
      </w:r>
      <w:r>
        <w:rPr>
          <w:bCs/>
        </w:rPr>
        <w:t xml:space="preserve"> and never under</w:t>
      </w:r>
      <w:r w:rsidRPr="00A14542">
        <w:rPr>
          <w:bCs/>
        </w:rPr>
        <w:t xml:space="preserve"> a flag of convenience.</w:t>
      </w:r>
    </w:p>
    <w:p w14:paraId="06B27781" w14:textId="5B747325" w:rsidR="00920F35" w:rsidRDefault="00920F35" w:rsidP="00920F35">
      <w:pPr>
        <w:pStyle w:val="ListParagraph"/>
        <w:numPr>
          <w:ilvl w:val="0"/>
          <w:numId w:val="41"/>
        </w:numPr>
        <w:shd w:val="clear" w:color="auto" w:fill="FFFFFF" w:themeFill="background1"/>
        <w:ind w:left="714" w:hanging="357"/>
        <w:jc w:val="lowKashida"/>
      </w:pPr>
      <w:proofErr w:type="gramStart"/>
      <w:r>
        <w:t>T</w:t>
      </w:r>
      <w:r w:rsidRPr="00A14542">
        <w:t>hat standards</w:t>
      </w:r>
      <w:proofErr w:type="gramEnd"/>
      <w:r w:rsidRPr="00A14542">
        <w:t xml:space="preserve"> governing floating armouries are introduced by flag states.</w:t>
      </w:r>
    </w:p>
    <w:p w14:paraId="079F466A" w14:textId="4ED4ACA0" w:rsidR="00920F35" w:rsidRDefault="00920F35" w:rsidP="00920F35">
      <w:pPr>
        <w:pStyle w:val="ListParagraph"/>
        <w:numPr>
          <w:ilvl w:val="0"/>
          <w:numId w:val="41"/>
        </w:numPr>
        <w:shd w:val="clear" w:color="auto" w:fill="FFFFFF" w:themeFill="background1"/>
        <w:ind w:left="714" w:hanging="357"/>
        <w:jc w:val="lowKashida"/>
      </w:pPr>
      <w:proofErr w:type="gramStart"/>
      <w:r>
        <w:t>T</w:t>
      </w:r>
      <w:r w:rsidRPr="00A14542">
        <w:t>hat countries</w:t>
      </w:r>
      <w:proofErr w:type="gramEnd"/>
      <w:r w:rsidRPr="00A14542">
        <w:t xml:space="preserve"> develop a certification process to show that PMSCs have the necessary documentation to use arms and ammunition. </w:t>
      </w:r>
    </w:p>
    <w:p w14:paraId="045D0CFB" w14:textId="7268DA8E" w:rsidR="00920F35" w:rsidRDefault="00920F35" w:rsidP="00920F35">
      <w:pPr>
        <w:pStyle w:val="ListParagraph"/>
        <w:numPr>
          <w:ilvl w:val="0"/>
          <w:numId w:val="41"/>
        </w:numPr>
        <w:shd w:val="clear" w:color="auto" w:fill="FFFFFF" w:themeFill="background1"/>
        <w:ind w:left="714" w:hanging="357"/>
        <w:jc w:val="lowKashida"/>
      </w:pPr>
      <w:proofErr w:type="gramStart"/>
      <w:r>
        <w:t>That</w:t>
      </w:r>
      <w:r w:rsidRPr="00A14542">
        <w:t xml:space="preserve"> procedures</w:t>
      </w:r>
      <w:proofErr w:type="gramEnd"/>
      <w:r w:rsidRPr="00A14542">
        <w:t xml:space="preserve"> should be </w:t>
      </w:r>
      <w:r>
        <w:t xml:space="preserve">introduced </w:t>
      </w:r>
      <w:r w:rsidRPr="00A14542">
        <w:t xml:space="preserve">to ensure </w:t>
      </w:r>
      <w:r w:rsidR="004C501B" w:rsidRPr="00A14542">
        <w:t>that in</w:t>
      </w:r>
      <w:r w:rsidRPr="00A14542">
        <w:t xml:space="preserve"> the case of a PMSC or armoury operator going into administration th</w:t>
      </w:r>
      <w:r>
        <w:t xml:space="preserve">at any </w:t>
      </w:r>
      <w:r w:rsidRPr="00A14542">
        <w:t>weapons</w:t>
      </w:r>
      <w:r>
        <w:t xml:space="preserve"> and ammunition </w:t>
      </w:r>
      <w:r w:rsidRPr="00A14542">
        <w:t>are securely stored</w:t>
      </w:r>
      <w:r>
        <w:t xml:space="preserve"> and subsequently destroyed. </w:t>
      </w:r>
    </w:p>
    <w:p w14:paraId="71D60731" w14:textId="77777777" w:rsidR="008E4ED7" w:rsidRDefault="008E4ED7" w:rsidP="008D1340">
      <w:pPr>
        <w:jc w:val="lowKashida"/>
        <w:sectPr w:rsidR="008E4ED7" w:rsidSect="00276033">
          <w:pgSz w:w="11906" w:h="16838" w:code="9"/>
          <w:pgMar w:top="1440" w:right="1440" w:bottom="1440" w:left="1440" w:header="709" w:footer="709" w:gutter="0"/>
          <w:pgNumType w:start="0"/>
          <w:cols w:num="2" w:space="708"/>
          <w:titlePg/>
          <w:docGrid w:linePitch="360"/>
        </w:sectPr>
      </w:pPr>
    </w:p>
    <w:p w14:paraId="11A0E09D" w14:textId="0E2FDB18" w:rsidR="0083285B" w:rsidRDefault="0083285B" w:rsidP="008D1340">
      <w:pPr>
        <w:jc w:val="lowKashida"/>
      </w:pPr>
    </w:p>
    <w:p w14:paraId="1EF750B8" w14:textId="0FBA54C4" w:rsidR="005810F7" w:rsidRDefault="005810F7" w:rsidP="008D1340">
      <w:pPr>
        <w:jc w:val="lowKashida"/>
      </w:pPr>
    </w:p>
    <w:p w14:paraId="10E059D8" w14:textId="77777777" w:rsidR="005810F7" w:rsidRDefault="005810F7" w:rsidP="008D1340">
      <w:pPr>
        <w:jc w:val="lowKashida"/>
      </w:pPr>
    </w:p>
    <w:p w14:paraId="09E37363" w14:textId="279CEA2B" w:rsidR="005810F7" w:rsidRDefault="005810F7" w:rsidP="008D1340">
      <w:pPr>
        <w:jc w:val="lowKashida"/>
      </w:pPr>
    </w:p>
    <w:p w14:paraId="75CE4E1D" w14:textId="77777777" w:rsidR="005810F7" w:rsidRDefault="005810F7" w:rsidP="008D1340">
      <w:pPr>
        <w:jc w:val="lowKashida"/>
      </w:pPr>
    </w:p>
    <w:p w14:paraId="0697B4BC" w14:textId="370E98A8" w:rsidR="005810F7" w:rsidRDefault="005810F7" w:rsidP="008D1340">
      <w:pPr>
        <w:jc w:val="lowKashida"/>
      </w:pPr>
    </w:p>
    <w:p w14:paraId="67DAAACA" w14:textId="77777777" w:rsidR="005810F7" w:rsidRDefault="005810F7" w:rsidP="008D1340">
      <w:pPr>
        <w:jc w:val="lowKashida"/>
      </w:pPr>
    </w:p>
    <w:p w14:paraId="63D5AD3E" w14:textId="0CFF46D8" w:rsidR="0083285B" w:rsidRDefault="0083285B" w:rsidP="008D1340">
      <w:pPr>
        <w:jc w:val="lowKashida"/>
      </w:pPr>
    </w:p>
    <w:p w14:paraId="727CF77F" w14:textId="69B87DBE" w:rsidR="0083285B" w:rsidRDefault="0083285B" w:rsidP="008D1340">
      <w:pPr>
        <w:jc w:val="lowKashida"/>
      </w:pPr>
    </w:p>
    <w:p w14:paraId="2A74CE7F" w14:textId="77777777" w:rsidR="00E53ED4" w:rsidRDefault="00E53ED4" w:rsidP="008D1340">
      <w:pPr>
        <w:jc w:val="lowKashida"/>
      </w:pPr>
    </w:p>
    <w:p w14:paraId="650AFAEB" w14:textId="77777777" w:rsidR="0066429B" w:rsidRDefault="0066429B" w:rsidP="008D1340">
      <w:pPr>
        <w:jc w:val="lowKashida"/>
      </w:pPr>
    </w:p>
    <w:p w14:paraId="26C1AE37" w14:textId="4AF6B221" w:rsidR="0083285B" w:rsidRDefault="0083285B" w:rsidP="008D1340">
      <w:pPr>
        <w:jc w:val="lowKashida"/>
      </w:pPr>
    </w:p>
    <w:p w14:paraId="6F45438D" w14:textId="751C6CFC" w:rsidR="0083285B" w:rsidRDefault="00761854" w:rsidP="008D1340">
      <w:pPr>
        <w:jc w:val="lowKashida"/>
      </w:pPr>
      <w:r>
        <w:rPr>
          <w:noProof/>
        </w:rPr>
        <mc:AlternateContent>
          <mc:Choice Requires="wps">
            <w:drawing>
              <wp:anchor distT="0" distB="0" distL="114300" distR="114300" simplePos="0" relativeHeight="251715584" behindDoc="0" locked="0" layoutInCell="1" allowOverlap="1" wp14:anchorId="2A290D0B" wp14:editId="76C88133">
                <wp:simplePos x="0" y="0"/>
                <wp:positionH relativeFrom="margin">
                  <wp:posOffset>-47502</wp:posOffset>
                </wp:positionH>
                <wp:positionV relativeFrom="paragraph">
                  <wp:posOffset>874791</wp:posOffset>
                </wp:positionV>
                <wp:extent cx="2849525" cy="356235"/>
                <wp:effectExtent l="0" t="0" r="8255" b="5715"/>
                <wp:wrapNone/>
                <wp:docPr id="37" name="Text Box 37"/>
                <wp:cNvGraphicFramePr/>
                <a:graphic xmlns:a="http://schemas.openxmlformats.org/drawingml/2006/main">
                  <a:graphicData uri="http://schemas.microsoft.com/office/word/2010/wordprocessingShape">
                    <wps:wsp>
                      <wps:cNvSpPr txBox="1"/>
                      <wps:spPr>
                        <a:xfrm>
                          <a:off x="0" y="0"/>
                          <a:ext cx="2849525" cy="356235"/>
                        </a:xfrm>
                        <a:prstGeom prst="rect">
                          <a:avLst/>
                        </a:prstGeom>
                        <a:solidFill>
                          <a:srgbClr val="FFFFFF">
                            <a:alpha val="20000"/>
                          </a:srgbClr>
                        </a:solidFill>
                        <a:ln w="6350">
                          <a:noFill/>
                        </a:ln>
                        <a:effectLst/>
                      </wps:spPr>
                      <wps:txbx>
                        <w:txbxContent>
                          <w:p w14:paraId="34CB0DEB" w14:textId="4FE864E9" w:rsidR="007B6CB2" w:rsidRPr="00DD0A76" w:rsidRDefault="007B6CB2" w:rsidP="005810F7">
                            <w:pPr>
                              <w:rPr>
                                <w:rFonts w:asciiTheme="minorHAnsi" w:hAnsiTheme="minorHAnsi"/>
                                <w:color w:val="323232"/>
                              </w:rPr>
                            </w:pPr>
                            <w:r>
                              <w:rPr>
                                <w:rFonts w:asciiTheme="minorHAnsi" w:hAnsiTheme="minorHAnsi"/>
                                <w:color w:val="323232"/>
                              </w:rPr>
                              <w:t xml:space="preserve">21 | </w:t>
                            </w:r>
                            <w:r w:rsidRPr="00DD0A76">
                              <w:rPr>
                                <w:rFonts w:asciiTheme="minorHAnsi" w:hAnsiTheme="minorHAnsi"/>
                                <w:color w:val="323232"/>
                              </w:rPr>
                              <w:t>Floating Armouries: Implications and risks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290D0B" id="Text Box 37" o:spid="_x0000_s1050" type="#_x0000_t202" style="position:absolute;left:0;text-align:left;margin-left:-3.75pt;margin-top:68.9pt;width:224.35pt;height:28.0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" stroked="f" strokeweight=".5pt">
                <v:fill opacity="13107f"/>
                <v:textbox>
                  <w:txbxContent>
                    <w:p w14:paraId="34CB0DEB" w14:textId="4FE864E9" w:rsidR="007B6CB2" w:rsidRPr="00DD0A76" w:rsidRDefault="007B6CB2" w:rsidP="005810F7">
                      <w:pPr>
                        <w:rPr>
                          <w:rFonts w:asciiTheme="minorHAnsi" w:hAnsiTheme="minorHAnsi"/>
                          <w:color w:val="323232"/>
                        </w:rPr>
                      </w:pPr>
                      <w:r>
                        <w:rPr>
                          <w:rFonts w:asciiTheme="minorHAnsi" w:hAnsiTheme="minorHAnsi"/>
                          <w:color w:val="323232"/>
                        </w:rPr>
                        <w:t xml:space="preserve">21 | </w:t>
                      </w:r>
                      <w:r w:rsidRPr="00DD0A76">
                        <w:rPr>
                          <w:rFonts w:asciiTheme="minorHAnsi" w:hAnsiTheme="minorHAnsi"/>
                          <w:color w:val="323232"/>
                        </w:rPr>
                        <w:t>Floating Armouries: Implications and risks</w:t>
                      </w:r>
                    </w:p>
                  </w:txbxContent>
                </v:textbox>
                <w10:wrap anchorx="margin"/>
              </v:shape>
            </w:pict>
          </mc:Fallback>
        </mc:AlternateContent>
      </w:r>
    </w:p>
    <w:p w14:paraId="4F3D74AE" w14:textId="4FDCC8BA" w:rsidR="0083285B" w:rsidRDefault="00B5597C" w:rsidP="008D1340">
      <w:pPr>
        <w:jc w:val="lowKashida"/>
      </w:pPr>
      <w:r>
        <w:rPr>
          <w:noProof/>
        </w:rPr>
        <mc:AlternateContent>
          <mc:Choice Requires="wps">
            <w:drawing>
              <wp:anchor distT="0" distB="0" distL="114300" distR="114300" simplePos="0" relativeHeight="251670528" behindDoc="0" locked="0" layoutInCell="1" allowOverlap="1" wp14:anchorId="6FDF9FAD" wp14:editId="55B8F129">
                <wp:simplePos x="0" y="0"/>
                <wp:positionH relativeFrom="page">
                  <wp:posOffset>-191385</wp:posOffset>
                </wp:positionH>
                <wp:positionV relativeFrom="paragraph">
                  <wp:posOffset>-914400</wp:posOffset>
                </wp:positionV>
                <wp:extent cx="7746926" cy="10715625"/>
                <wp:effectExtent l="0" t="0" r="6985" b="9525"/>
                <wp:wrapNone/>
                <wp:docPr id="4" name="Text Box 4"/>
                <wp:cNvGraphicFramePr/>
                <a:graphic xmlns:a="http://schemas.openxmlformats.org/drawingml/2006/main">
                  <a:graphicData uri="http://schemas.microsoft.com/office/word/2010/wordprocessingShape">
                    <wps:wsp>
                      <wps:cNvSpPr txBox="1"/>
                      <wps:spPr>
                        <a:xfrm>
                          <a:off x="0" y="0"/>
                          <a:ext cx="7746926" cy="1071562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C2EF4C" w14:textId="77777777" w:rsidR="007B6CB2" w:rsidRDefault="007B6C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DF9FAD" id="Text Box 4" o:spid="_x0000_s1051" type="#_x0000_t202" style="position:absolute;left:0;text-align:left;margin-left:-15.05pt;margin-top:-1in;width:610pt;height:843.7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" fillcolor="#e7e6e6 [3214]" stroked="f" strokeweight=".5pt">
                <v:textbox>
                  <w:txbxContent>
                    <w:p w14:paraId="33C2EF4C" w14:textId="77777777" w:rsidR="007B6CB2" w:rsidRDefault="007B6CB2"/>
                  </w:txbxContent>
                </v:textbox>
                <w10:wrap anchorx="page"/>
              </v:shape>
            </w:pict>
          </mc:Fallback>
        </mc:AlternateContent>
      </w:r>
    </w:p>
    <w:p w14:paraId="03B205D1" w14:textId="5378757E" w:rsidR="0083285B" w:rsidRDefault="0083285B" w:rsidP="008D1340">
      <w:pPr>
        <w:jc w:val="lowKashida"/>
      </w:pPr>
    </w:p>
    <w:p w14:paraId="5F95C4CB" w14:textId="31A76935" w:rsidR="0083285B" w:rsidRPr="00B4655B" w:rsidRDefault="00B5597C" w:rsidP="008D1340">
      <w:pPr>
        <w:jc w:val="lowKashida"/>
      </w:pPr>
      <w:r>
        <w:rPr>
          <w:noProof/>
        </w:rPr>
        <mc:AlternateContent>
          <mc:Choice Requires="wps">
            <w:drawing>
              <wp:anchor distT="0" distB="0" distL="114300" distR="114300" simplePos="0" relativeHeight="251671552" behindDoc="0" locked="0" layoutInCell="1" allowOverlap="1" wp14:anchorId="7E7BF376" wp14:editId="08E0BE53">
                <wp:simplePos x="0" y="0"/>
                <wp:positionH relativeFrom="column">
                  <wp:posOffset>-361950</wp:posOffset>
                </wp:positionH>
                <wp:positionV relativeFrom="paragraph">
                  <wp:posOffset>6278245</wp:posOffset>
                </wp:positionV>
                <wp:extent cx="2562225" cy="235267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2562225" cy="235267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652FC9" w14:textId="77777777" w:rsidR="007B6CB2" w:rsidRDefault="007B6CB2" w:rsidP="00B5597C">
                            <w:pPr>
                              <w:spacing w:after="0" w:line="240" w:lineRule="auto"/>
                            </w:pPr>
                          </w:p>
                          <w:p w14:paraId="3BE70BEF" w14:textId="77777777" w:rsidR="007B6CB2" w:rsidRDefault="007B6CB2" w:rsidP="00B5597C">
                            <w:pPr>
                              <w:spacing w:after="0" w:line="240" w:lineRule="auto"/>
                            </w:pPr>
                          </w:p>
                          <w:p w14:paraId="5D9FEB92" w14:textId="77777777" w:rsidR="007B6CB2" w:rsidRPr="00B5597C" w:rsidRDefault="007B6CB2" w:rsidP="00B5597C">
                            <w:pPr>
                              <w:spacing w:after="0" w:line="240" w:lineRule="auto"/>
                              <w:rPr>
                                <w:b/>
                              </w:rPr>
                            </w:pPr>
                            <w:r w:rsidRPr="00B5597C">
                              <w:rPr>
                                <w:b/>
                              </w:rPr>
                              <w:t>Remote Control Project</w:t>
                            </w:r>
                          </w:p>
                          <w:p w14:paraId="436C5D7E" w14:textId="5B1D2FFB" w:rsidR="007B6CB2" w:rsidRDefault="007B6CB2" w:rsidP="00B5597C">
                            <w:pPr>
                              <w:spacing w:after="0" w:line="240" w:lineRule="auto"/>
                            </w:pPr>
                            <w:r>
                              <w:t>Oxford Research Group</w:t>
                            </w:r>
                          </w:p>
                          <w:p w14:paraId="2F4B91E0" w14:textId="77777777" w:rsidR="007B6CB2" w:rsidRDefault="007B6CB2" w:rsidP="00B5597C">
                            <w:pPr>
                              <w:spacing w:after="0" w:line="240" w:lineRule="auto"/>
                            </w:pPr>
                            <w:r>
                              <w:t>Development House</w:t>
                            </w:r>
                          </w:p>
                          <w:p w14:paraId="012815D2" w14:textId="77777777" w:rsidR="007B6CB2" w:rsidRDefault="007B6CB2" w:rsidP="00B5597C">
                            <w:pPr>
                              <w:spacing w:after="0" w:line="240" w:lineRule="auto"/>
                            </w:pPr>
                            <w:r>
                              <w:t>56-64 Leonard Street</w:t>
                            </w:r>
                          </w:p>
                          <w:p w14:paraId="79D9CBCA" w14:textId="77777777" w:rsidR="007B6CB2" w:rsidRDefault="007B6CB2" w:rsidP="00B5597C">
                            <w:pPr>
                              <w:spacing w:after="0" w:line="240" w:lineRule="auto"/>
                            </w:pPr>
                            <w:r>
                              <w:t>London EC2A 4LT</w:t>
                            </w:r>
                          </w:p>
                          <w:p w14:paraId="336BEE8F" w14:textId="77777777" w:rsidR="007B6CB2" w:rsidRDefault="007B6CB2" w:rsidP="00B5597C">
                            <w:pPr>
                              <w:spacing w:after="0" w:line="240" w:lineRule="auto"/>
                            </w:pPr>
                            <w:r>
                              <w:t>United Kingdom</w:t>
                            </w:r>
                          </w:p>
                          <w:p w14:paraId="497FCCC8" w14:textId="77777777" w:rsidR="007B6CB2" w:rsidRDefault="007B6CB2" w:rsidP="00B5597C">
                            <w:pPr>
                              <w:spacing w:after="0" w:line="240" w:lineRule="auto"/>
                            </w:pPr>
                          </w:p>
                          <w:p w14:paraId="3C133FB5" w14:textId="46E0002E" w:rsidR="007B6CB2" w:rsidRDefault="007B6CB2" w:rsidP="00B5597C">
                            <w:pPr>
                              <w:spacing w:after="0" w:line="240" w:lineRule="auto"/>
                            </w:pPr>
                            <w:r>
                              <w:t>+44 (0)207 549 0298</w:t>
                            </w:r>
                          </w:p>
                          <w:p w14:paraId="2BD0D4C0" w14:textId="77777777" w:rsidR="007B6CB2" w:rsidRDefault="007B6CB2" w:rsidP="00B5597C">
                            <w:r>
                              <w:t>media@remotecontrolproject.org</w:t>
                            </w:r>
                          </w:p>
                          <w:p w14:paraId="3A60A524" w14:textId="057E83F9" w:rsidR="007B6CB2" w:rsidRDefault="007B6CB2" w:rsidP="00B5597C">
                            <w:r>
                              <w:t>www.remotecontrolproject.org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E7BF376" id="Text Box 5" o:spid="_x0000_s1052" type="#_x0000_t202" style="position:absolute;left:0;text-align:left;margin-left:-28.5pt;margin-top:494.35pt;width:201.75pt;height:18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" fillcolor="#e7e6e6 [3214]" stroked="f" strokeweight=".5pt">
                <v:textbox>
                  <w:txbxContent>
                    <w:p w14:paraId="63652FC9" w14:textId="77777777" w:rsidR="007B6CB2" w:rsidRDefault="007B6CB2" w:rsidP="00B5597C">
                      <w:pPr>
                        <w:spacing w:after="0" w:line="240" w:lineRule="auto"/>
                      </w:pPr>
                    </w:p>
                    <w:p w14:paraId="3BE70BEF" w14:textId="77777777" w:rsidR="007B6CB2" w:rsidRDefault="007B6CB2" w:rsidP="00B5597C">
                      <w:pPr>
                        <w:spacing w:after="0" w:line="240" w:lineRule="auto"/>
                      </w:pPr>
                    </w:p>
                    <w:p w14:paraId="5D9FEB92" w14:textId="77777777" w:rsidR="007B6CB2" w:rsidRPr="00B5597C" w:rsidRDefault="007B6CB2" w:rsidP="00B5597C">
                      <w:pPr>
                        <w:spacing w:after="0" w:line="240" w:lineRule="auto"/>
                        <w:rPr>
                          <w:b/>
                        </w:rPr>
                      </w:pPr>
                      <w:r w:rsidRPr="00B5597C">
                        <w:rPr>
                          <w:b/>
                        </w:rPr>
                        <w:t>Remote Control Project</w:t>
                      </w:r>
                    </w:p>
                    <w:p w14:paraId="436C5D7E" w14:textId="5B1D2FFB" w:rsidR="007B6CB2" w:rsidRDefault="007B6CB2" w:rsidP="00B5597C">
                      <w:pPr>
                        <w:spacing w:after="0" w:line="240" w:lineRule="auto"/>
                      </w:pPr>
                      <w:r>
                        <w:t>Oxford Research Group</w:t>
                      </w:r>
                    </w:p>
                    <w:p w14:paraId="2F4B91E0" w14:textId="77777777" w:rsidR="007B6CB2" w:rsidRDefault="007B6CB2" w:rsidP="00B5597C">
                      <w:pPr>
                        <w:spacing w:after="0" w:line="240" w:lineRule="auto"/>
                      </w:pPr>
                      <w:r>
                        <w:t>Development House</w:t>
                      </w:r>
                    </w:p>
                    <w:p w14:paraId="012815D2" w14:textId="77777777" w:rsidR="007B6CB2" w:rsidRDefault="007B6CB2" w:rsidP="00B5597C">
                      <w:pPr>
                        <w:spacing w:after="0" w:line="240" w:lineRule="auto"/>
                      </w:pPr>
                      <w:r>
                        <w:t>56-64 Leonard Street</w:t>
                      </w:r>
                    </w:p>
                    <w:p w14:paraId="79D9CBCA" w14:textId="77777777" w:rsidR="007B6CB2" w:rsidRDefault="007B6CB2" w:rsidP="00B5597C">
                      <w:pPr>
                        <w:spacing w:after="0" w:line="240" w:lineRule="auto"/>
                      </w:pPr>
                      <w:r>
                        <w:t>London EC2A 4LT</w:t>
                      </w:r>
                    </w:p>
                    <w:p w14:paraId="336BEE8F" w14:textId="77777777" w:rsidR="007B6CB2" w:rsidRDefault="007B6CB2" w:rsidP="00B5597C">
                      <w:pPr>
                        <w:spacing w:after="0" w:line="240" w:lineRule="auto"/>
                      </w:pPr>
                      <w:r>
                        <w:t>United Kingdom</w:t>
                      </w:r>
                    </w:p>
                    <w:p w14:paraId="497FCCC8" w14:textId="77777777" w:rsidR="007B6CB2" w:rsidRDefault="007B6CB2" w:rsidP="00B5597C">
                      <w:pPr>
                        <w:spacing w:after="0" w:line="240" w:lineRule="auto"/>
                      </w:pPr>
                    </w:p>
                    <w:p w14:paraId="3C133FB5" w14:textId="46E0002E" w:rsidR="007B6CB2" w:rsidRDefault="007B6CB2" w:rsidP="00B5597C">
                      <w:pPr>
                        <w:spacing w:after="0" w:line="240" w:lineRule="auto"/>
                      </w:pPr>
                      <w:r>
                        <w:t>+44 (0)207 549 0298</w:t>
                      </w:r>
                    </w:p>
                    <w:p w14:paraId="2BD0D4C0" w14:textId="77777777" w:rsidR="007B6CB2" w:rsidRDefault="007B6CB2" w:rsidP="00B5597C">
                      <w:r>
                        <w:t>media@remotecontrolproject.org</w:t>
                      </w:r>
                    </w:p>
                    <w:p w14:paraId="3A60A524" w14:textId="057E83F9" w:rsidR="007B6CB2" w:rsidRDefault="007B6CB2" w:rsidP="00B5597C">
                      <w:r>
                        <w:t>www.remotecontrolproject.org</w:t>
                      </w:r>
                    </w:p>
                  </w:txbxContent>
                </v:textbox>
              </v:shape>
            </w:pict>
          </mc:Fallback>
        </mc:AlternateContent>
      </w:r>
    </w:p>
    <w:sectPr w:rsidR="0083285B" w:rsidRPr="00B4655B" w:rsidSect="000F5D21">
      <w:type w:val="continuous"/>
      <w:pgSz w:w="11906" w:h="16838" w:code="9"/>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D11461" w14:textId="77777777" w:rsidR="001E41D9" w:rsidRDefault="001E41D9" w:rsidP="000E74EA">
      <w:pPr>
        <w:spacing w:after="0" w:line="240" w:lineRule="auto"/>
      </w:pPr>
      <w:r>
        <w:separator/>
      </w:r>
    </w:p>
  </w:endnote>
  <w:endnote w:type="continuationSeparator" w:id="0">
    <w:p w14:paraId="1C318C7E" w14:textId="77777777" w:rsidR="001E41D9" w:rsidRDefault="001E41D9" w:rsidP="000E74EA">
      <w:pPr>
        <w:spacing w:after="0" w:line="240" w:lineRule="auto"/>
      </w:pPr>
      <w:r>
        <w:continuationSeparator/>
      </w:r>
    </w:p>
  </w:endnote>
  <w:endnote w:type="continuationNotice" w:id="1">
    <w:p w14:paraId="552F108A" w14:textId="77777777" w:rsidR="001E41D9" w:rsidRDefault="001E41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EAE3A" w14:textId="77777777" w:rsidR="007B6CB2" w:rsidRDefault="007B6CB2">
    <w:pPr>
      <w:pStyle w:val="Footer"/>
      <w:jc w:val="right"/>
    </w:pPr>
  </w:p>
  <w:p w14:paraId="6B6EDFA1" w14:textId="77777777" w:rsidR="007B6CB2" w:rsidRDefault="007B6CB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507B49" w14:textId="77777777" w:rsidR="007B6CB2" w:rsidRDefault="007B6C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D84A61" w14:textId="77777777" w:rsidR="001E41D9" w:rsidRDefault="001E41D9" w:rsidP="000E74EA">
      <w:pPr>
        <w:spacing w:after="0" w:line="240" w:lineRule="auto"/>
      </w:pPr>
      <w:r>
        <w:separator/>
      </w:r>
    </w:p>
  </w:footnote>
  <w:footnote w:type="continuationSeparator" w:id="0">
    <w:p w14:paraId="4F14C2D8" w14:textId="77777777" w:rsidR="001E41D9" w:rsidRDefault="001E41D9" w:rsidP="000E74EA">
      <w:pPr>
        <w:spacing w:after="0" w:line="240" w:lineRule="auto"/>
      </w:pPr>
      <w:r>
        <w:continuationSeparator/>
      </w:r>
    </w:p>
  </w:footnote>
  <w:footnote w:type="continuationNotice" w:id="1">
    <w:p w14:paraId="57E0E371" w14:textId="77777777" w:rsidR="001E41D9" w:rsidRDefault="001E41D9">
      <w:pPr>
        <w:spacing w:after="0" w:line="240" w:lineRule="auto"/>
      </w:pPr>
    </w:p>
  </w:footnote>
  <w:footnote w:id="2">
    <w:p w14:paraId="2AA9EE54" w14:textId="7C7C902B" w:rsidR="007B6CB2" w:rsidRPr="001B0560" w:rsidRDefault="007B6CB2" w:rsidP="001B0560">
      <w:pPr>
        <w:pStyle w:val="NoSpacing"/>
        <w:rPr>
          <w:sz w:val="20"/>
          <w:szCs w:val="20"/>
        </w:rPr>
      </w:pPr>
      <w:r>
        <w:rPr>
          <w:rStyle w:val="FootnoteReference"/>
        </w:rPr>
        <w:footnoteRef/>
      </w:r>
      <w:r>
        <w:t xml:space="preserve"> </w:t>
      </w:r>
      <w:r w:rsidRPr="001B0560">
        <w:rPr>
          <w:sz w:val="20"/>
          <w:szCs w:val="20"/>
        </w:rPr>
        <w:t xml:space="preserve">See: International Chamber of Commerce, Commercial Crime Services. </w:t>
      </w:r>
      <w:hyperlink r:id="rId1" w:history="1">
        <w:r w:rsidRPr="001B0560">
          <w:rPr>
            <w:rStyle w:val="Hyperlink"/>
            <w:sz w:val="20"/>
            <w:szCs w:val="20"/>
          </w:rPr>
          <w:t>https://icc-ccs.org/piracy-reporting-centre/piracynewsafigures</w:t>
        </w:r>
      </w:hyperlink>
      <w:r>
        <w:rPr>
          <w:sz w:val="20"/>
          <w:szCs w:val="20"/>
        </w:rPr>
        <w:t xml:space="preserve"> (accessed: 06/12</w:t>
      </w:r>
      <w:r w:rsidRPr="001B0560">
        <w:rPr>
          <w:sz w:val="20"/>
          <w:szCs w:val="20"/>
        </w:rPr>
        <w:t>/2014)</w:t>
      </w:r>
    </w:p>
  </w:footnote>
  <w:footnote w:id="3">
    <w:p w14:paraId="5428D9FE" w14:textId="77777777" w:rsidR="007B6CB2" w:rsidRPr="001B0560" w:rsidRDefault="007B6CB2" w:rsidP="00595BC2">
      <w:pPr>
        <w:pStyle w:val="FootnoteText"/>
        <w:rPr>
          <w:lang w:val="en-GB"/>
        </w:rPr>
      </w:pPr>
      <w:r w:rsidRPr="001B0560">
        <w:rPr>
          <w:rStyle w:val="FootnoteReference"/>
        </w:rPr>
        <w:footnoteRef/>
      </w:r>
      <w:r>
        <w:rPr>
          <w:lang w:val="en-GB"/>
        </w:rPr>
        <w:t>Ibid.</w:t>
      </w:r>
    </w:p>
  </w:footnote>
  <w:footnote w:id="4">
    <w:p w14:paraId="1B9FE477" w14:textId="1350C6E6" w:rsidR="007B6CB2" w:rsidRPr="00676723" w:rsidRDefault="007B6CB2" w:rsidP="00676723">
      <w:pPr>
        <w:pStyle w:val="FootnoteText"/>
        <w:spacing w:after="0" w:line="240" w:lineRule="auto"/>
        <w:rPr>
          <w:lang w:val="en-GB"/>
        </w:rPr>
      </w:pPr>
      <w:r>
        <w:rPr>
          <w:rStyle w:val="FootnoteReference"/>
        </w:rPr>
        <w:footnoteRef/>
      </w:r>
      <w:r>
        <w:t xml:space="preserve"> </w:t>
      </w:r>
      <w:r w:rsidRPr="008046E5">
        <w:t xml:space="preserve">UN Monitoring Group on Somalia and Eritrea, </w:t>
      </w:r>
      <w:r w:rsidRPr="008046E5">
        <w:rPr>
          <w:i/>
        </w:rPr>
        <w:t>Report of the Monitoring Group on Somalia and Eritrea pursuant to Security Council resolution 2002 (2011)</w:t>
      </w:r>
      <w:r w:rsidRPr="008046E5">
        <w:t xml:space="preserve"> </w:t>
      </w:r>
      <w:r>
        <w:t>13 July 2012,</w:t>
      </w:r>
      <w:r w:rsidRPr="00F22D3B">
        <w:t xml:space="preserve"> </w:t>
      </w:r>
      <w:r w:rsidRPr="00F22D3B">
        <w:rPr>
          <w:rFonts w:cs="Arial"/>
        </w:rPr>
        <w:t>S/2012/544</w:t>
      </w:r>
      <w:r>
        <w:rPr>
          <w:lang w:val="en-GB"/>
        </w:rPr>
        <w:t xml:space="preserve">, </w:t>
      </w:r>
      <w:r w:rsidRPr="008046E5">
        <w:t>p.</w:t>
      </w:r>
      <w:r>
        <w:rPr>
          <w:lang w:val="en-GB"/>
        </w:rPr>
        <w:t>281</w:t>
      </w:r>
      <w:r w:rsidRPr="008046E5">
        <w:t xml:space="preserve"> (accessed: 30/09/2014)</w:t>
      </w:r>
      <w:r>
        <w:rPr>
          <w:lang w:val="en-GB"/>
        </w:rPr>
        <w:t>. (</w:t>
      </w:r>
      <w:r w:rsidRPr="00676723">
        <w:t>hereinafter U.N. Doc. S/2012/544</w:t>
      </w:r>
      <w:r>
        <w:rPr>
          <w:lang w:val="en-GB"/>
        </w:rPr>
        <w:t>)</w:t>
      </w:r>
    </w:p>
    <w:p w14:paraId="19BCA127" w14:textId="49B1E5A5" w:rsidR="007B6CB2" w:rsidRPr="00EA7A5C" w:rsidRDefault="007B6CB2">
      <w:pPr>
        <w:pStyle w:val="FootnoteText"/>
        <w:rPr>
          <w:lang w:val="en-GB"/>
        </w:rPr>
      </w:pPr>
    </w:p>
  </w:footnote>
  <w:footnote w:id="5">
    <w:p w14:paraId="3E3FB812" w14:textId="4733495D" w:rsidR="007B6CB2" w:rsidRPr="001659A6" w:rsidRDefault="007B6CB2" w:rsidP="00B4655B">
      <w:pPr>
        <w:pStyle w:val="FootnoteText"/>
        <w:spacing w:after="0" w:line="240" w:lineRule="auto"/>
        <w:rPr>
          <w:lang w:val="en-GB"/>
        </w:rPr>
      </w:pPr>
      <w:r>
        <w:rPr>
          <w:rStyle w:val="FootnoteReference"/>
        </w:rPr>
        <w:footnoteRef/>
      </w:r>
      <w:r>
        <w:t xml:space="preserve"> </w:t>
      </w:r>
      <w:r>
        <w:rPr>
          <w:lang w:val="en-GB"/>
        </w:rPr>
        <w:t xml:space="preserve">See: </w:t>
      </w:r>
      <w:r>
        <w:t>International Maritime Security Organization,</w:t>
      </w:r>
      <w:r w:rsidRPr="00B754FA">
        <w:rPr>
          <w:iCs/>
        </w:rPr>
        <w:t xml:space="preserve"> </w:t>
      </w:r>
      <w:r>
        <w:rPr>
          <w:iCs/>
          <w:lang w:val="en-GB"/>
        </w:rPr>
        <w:t>‘</w:t>
      </w:r>
      <w:r w:rsidRPr="00B754FA">
        <w:rPr>
          <w:iCs/>
        </w:rPr>
        <w:t>Piracy and armed robbery against ships</w:t>
      </w:r>
      <w:r>
        <w:rPr>
          <w:iCs/>
          <w:lang w:val="en-GB"/>
        </w:rPr>
        <w:t>’</w:t>
      </w:r>
      <w:r>
        <w:t xml:space="preserve">, </w:t>
      </w:r>
      <w:hyperlink r:id="rId2" w:history="1">
        <w:r w:rsidRPr="00943DBE">
          <w:rPr>
            <w:rStyle w:val="Hyperlink"/>
          </w:rPr>
          <w:t>http://www.imo.org/OurWork/Security/PiracyArmedRobbery/Pages/Default.aspx</w:t>
        </w:r>
      </w:hyperlink>
      <w:r>
        <w:t>(accessed: 29/09/2014)</w:t>
      </w:r>
      <w:r>
        <w:rPr>
          <w:lang w:val="en-GB"/>
        </w:rPr>
        <w:t>.</w:t>
      </w:r>
    </w:p>
  </w:footnote>
  <w:footnote w:id="6">
    <w:p w14:paraId="2D85595D" w14:textId="4050E330" w:rsidR="007B6CB2" w:rsidRPr="00E67703" w:rsidRDefault="007B6CB2" w:rsidP="008244A8">
      <w:pPr>
        <w:pStyle w:val="FootnoteText"/>
        <w:spacing w:after="0"/>
        <w:rPr>
          <w:lang w:val="en-GB"/>
        </w:rPr>
      </w:pPr>
      <w:r>
        <w:rPr>
          <w:rStyle w:val="FootnoteReference"/>
        </w:rPr>
        <w:footnoteRef/>
      </w:r>
      <w:r>
        <w:t xml:space="preserve"> </w:t>
      </w:r>
      <w:r>
        <w:rPr>
          <w:lang w:val="en-GB"/>
        </w:rPr>
        <w:t xml:space="preserve">The European Union has deployed naval forces to counter the threat of piracy off of the coast of Somalia. See EU NAVFOR, Operation </w:t>
      </w:r>
      <w:proofErr w:type="spellStart"/>
      <w:r>
        <w:rPr>
          <w:lang w:val="en-GB"/>
        </w:rPr>
        <w:t>Atalanta</w:t>
      </w:r>
      <w:proofErr w:type="spellEnd"/>
      <w:r>
        <w:rPr>
          <w:lang w:val="en-GB"/>
        </w:rPr>
        <w:t xml:space="preserve">, </w:t>
      </w:r>
      <w:hyperlink r:id="rId3" w:history="1">
        <w:r w:rsidRPr="0048721D">
          <w:rPr>
            <w:rStyle w:val="Hyperlink"/>
            <w:lang w:val="en-GB"/>
          </w:rPr>
          <w:t>www.eunavfor.eu</w:t>
        </w:r>
      </w:hyperlink>
      <w:r>
        <w:rPr>
          <w:rStyle w:val="Hyperlink"/>
          <w:lang w:val="en-GB"/>
        </w:rPr>
        <w:t xml:space="preserve"> </w:t>
      </w:r>
      <w:r>
        <w:rPr>
          <w:lang w:val="en-GB"/>
        </w:rPr>
        <w:t>(accessed: 18/10/2014).</w:t>
      </w:r>
    </w:p>
  </w:footnote>
  <w:footnote w:id="7">
    <w:p w14:paraId="6FC221EB" w14:textId="6F6877D2" w:rsidR="007B6CB2" w:rsidRPr="001659A6" w:rsidRDefault="007B6CB2" w:rsidP="001659A6">
      <w:pPr>
        <w:pStyle w:val="FootnoteText"/>
        <w:spacing w:after="0" w:line="240" w:lineRule="auto"/>
        <w:rPr>
          <w:lang w:val="en-GB"/>
        </w:rPr>
      </w:pPr>
      <w:r>
        <w:rPr>
          <w:rStyle w:val="FootnoteReference"/>
        </w:rPr>
        <w:footnoteRef/>
      </w:r>
      <w:r>
        <w:rPr>
          <w:lang w:val="en-GB"/>
        </w:rPr>
        <w:t>See:</w:t>
      </w:r>
      <w:r>
        <w:t xml:space="preserve"> EU NAVFOR, </w:t>
      </w:r>
      <w:r>
        <w:rPr>
          <w:lang w:val="en-GB"/>
        </w:rPr>
        <w:t>‘</w:t>
      </w:r>
      <w:r w:rsidRPr="00B754FA">
        <w:rPr>
          <w:iCs/>
        </w:rPr>
        <w:t>Countering Piracy off the Coast of Somalia</w:t>
      </w:r>
      <w:r>
        <w:rPr>
          <w:iCs/>
          <w:lang w:val="en-GB"/>
        </w:rPr>
        <w:t>’</w:t>
      </w:r>
      <w:r>
        <w:t xml:space="preserve">, </w:t>
      </w:r>
      <w:hyperlink r:id="rId4" w:history="1">
        <w:r w:rsidRPr="00943DBE">
          <w:rPr>
            <w:rStyle w:val="Hyperlink"/>
          </w:rPr>
          <w:t>http://eunavfor.eu/</w:t>
        </w:r>
      </w:hyperlink>
      <w:r>
        <w:rPr>
          <w:lang w:val="en-GB"/>
        </w:rPr>
        <w:t xml:space="preserve"> </w:t>
      </w:r>
      <w:r>
        <w:t>(accessed: 29/09/2014)</w:t>
      </w:r>
      <w:r>
        <w:rPr>
          <w:lang w:val="en-GB"/>
        </w:rPr>
        <w:t>.</w:t>
      </w:r>
    </w:p>
  </w:footnote>
  <w:footnote w:id="8">
    <w:p w14:paraId="059C2C1C" w14:textId="0AD1300D" w:rsidR="007B6CB2" w:rsidRPr="001659A6" w:rsidRDefault="007B6CB2" w:rsidP="00B4655B">
      <w:pPr>
        <w:pStyle w:val="FootnoteText"/>
        <w:spacing w:after="0" w:line="240" w:lineRule="auto"/>
        <w:rPr>
          <w:lang w:val="en-GB"/>
        </w:rPr>
      </w:pPr>
      <w:r>
        <w:rPr>
          <w:rStyle w:val="FootnoteReference"/>
        </w:rPr>
        <w:footnoteRef/>
      </w:r>
      <w:r>
        <w:t xml:space="preserve"> </w:t>
      </w:r>
      <w:r>
        <w:t>See</w:t>
      </w:r>
      <w:r>
        <w:rPr>
          <w:lang w:val="en-GB"/>
        </w:rPr>
        <w:t>:</w:t>
      </w:r>
      <w:r>
        <w:t xml:space="preserve"> Security Association for the Maritime Industry, </w:t>
      </w:r>
      <w:r>
        <w:rPr>
          <w:lang w:val="en-GB"/>
        </w:rPr>
        <w:t>‘</w:t>
      </w:r>
      <w:r w:rsidRPr="00B754FA">
        <w:rPr>
          <w:iCs/>
        </w:rPr>
        <w:t>The Rise of Private Maritime Security Companies</w:t>
      </w:r>
      <w:r>
        <w:rPr>
          <w:iCs/>
          <w:lang w:val="en-GB"/>
        </w:rPr>
        <w:t>’</w:t>
      </w:r>
      <w:r w:rsidRPr="00B754FA">
        <w:rPr>
          <w:iCs/>
        </w:rPr>
        <w:t>,</w:t>
      </w:r>
      <w:r>
        <w:t xml:space="preserve"> </w:t>
      </w:r>
      <w:hyperlink r:id="rId5" w:history="1">
        <w:r w:rsidRPr="000F422B">
          <w:rPr>
            <w:rStyle w:val="Hyperlink"/>
          </w:rPr>
          <w:t>http://www.seasecurity.org/mediacentre/the-rise-of-private-maritime-security-companies/</w:t>
        </w:r>
      </w:hyperlink>
      <w:r>
        <w:rPr>
          <w:lang w:val="en-GB"/>
        </w:rPr>
        <w:t xml:space="preserve"> </w:t>
      </w:r>
      <w:r>
        <w:t>(accessed: 29/09/2014)</w:t>
      </w:r>
      <w:r>
        <w:rPr>
          <w:lang w:val="en-GB"/>
        </w:rPr>
        <w:t>;</w:t>
      </w:r>
      <w:r>
        <w:t xml:space="preserve"> The Economist, </w:t>
      </w:r>
      <w:r>
        <w:rPr>
          <w:lang w:val="en-GB"/>
        </w:rPr>
        <w:t>‘</w:t>
      </w:r>
      <w:r w:rsidRPr="00B754FA">
        <w:rPr>
          <w:iCs/>
        </w:rPr>
        <w:t>Laws and Guns: Armed Guards on ships deter Pirates, But who says they are legal?</w:t>
      </w:r>
      <w:r>
        <w:rPr>
          <w:iCs/>
          <w:lang w:val="en-GB"/>
        </w:rPr>
        <w:t>’</w:t>
      </w:r>
      <w:r w:rsidRPr="00B754FA">
        <w:rPr>
          <w:iCs/>
        </w:rPr>
        <w:t>,</w:t>
      </w:r>
      <w:r>
        <w:rPr>
          <w:iCs/>
          <w:lang w:val="en-GB"/>
        </w:rPr>
        <w:t xml:space="preserve">14/04/2012, </w:t>
      </w:r>
      <w:r>
        <w:t xml:space="preserve"> </w:t>
      </w:r>
      <w:hyperlink r:id="rId6" w:history="1">
        <w:r w:rsidRPr="000F422B">
          <w:rPr>
            <w:rStyle w:val="Hyperlink"/>
          </w:rPr>
          <w:t>http://www.economist.com/node/21552553</w:t>
        </w:r>
      </w:hyperlink>
      <w:r>
        <w:t xml:space="preserve">(accessed: 29/09/2014), and </w:t>
      </w:r>
      <w:proofErr w:type="spellStart"/>
      <w:r>
        <w:t>Strat</w:t>
      </w:r>
      <w:proofErr w:type="spellEnd"/>
      <w:r>
        <w:t xml:space="preserve"> Post, </w:t>
      </w:r>
      <w:r>
        <w:rPr>
          <w:lang w:val="en-GB"/>
        </w:rPr>
        <w:t>‘</w:t>
      </w:r>
      <w:r w:rsidRPr="00B754FA">
        <w:rPr>
          <w:iCs/>
        </w:rPr>
        <w:t xml:space="preserve">Floating Armoires, </w:t>
      </w:r>
      <w:proofErr w:type="spellStart"/>
      <w:r w:rsidRPr="00B754FA">
        <w:rPr>
          <w:iCs/>
        </w:rPr>
        <w:t>pvt</w:t>
      </w:r>
      <w:proofErr w:type="spellEnd"/>
      <w:r w:rsidRPr="00B754FA">
        <w:rPr>
          <w:iCs/>
        </w:rPr>
        <w:t xml:space="preserve"> armed guards worry navies</w:t>
      </w:r>
      <w:r>
        <w:rPr>
          <w:iCs/>
          <w:lang w:val="en-GB"/>
        </w:rPr>
        <w:t>’</w:t>
      </w:r>
      <w:r w:rsidRPr="00B754FA">
        <w:rPr>
          <w:iCs/>
          <w:lang w:val="en-GB"/>
        </w:rPr>
        <w:t>,</w:t>
      </w:r>
      <w:r>
        <w:rPr>
          <w:i/>
          <w:lang w:val="en-GB"/>
        </w:rPr>
        <w:t xml:space="preserve"> </w:t>
      </w:r>
      <w:r>
        <w:rPr>
          <w:iCs/>
          <w:lang w:val="en-GB"/>
        </w:rPr>
        <w:t>6/12/2013</w:t>
      </w:r>
      <w:r>
        <w:rPr>
          <w:i/>
        </w:rPr>
        <w:t xml:space="preserve">, </w:t>
      </w:r>
      <w:hyperlink r:id="rId7" w:history="1">
        <w:r w:rsidRPr="000F422B">
          <w:rPr>
            <w:rStyle w:val="Hyperlink"/>
          </w:rPr>
          <w:t>http://www.stratpost.com/floating-armories-pvt-armed-guards-worry-navy</w:t>
        </w:r>
      </w:hyperlink>
      <w:r>
        <w:t xml:space="preserve"> (accessed: 29/09/2014)</w:t>
      </w:r>
      <w:r>
        <w:rPr>
          <w:lang w:val="en-GB"/>
        </w:rPr>
        <w:t>.</w:t>
      </w:r>
    </w:p>
  </w:footnote>
  <w:footnote w:id="9">
    <w:p w14:paraId="5354EBD6" w14:textId="162D0917" w:rsidR="007B6CB2" w:rsidRPr="001659A6" w:rsidRDefault="007B6CB2" w:rsidP="000847D9">
      <w:pPr>
        <w:pStyle w:val="FootnoteText"/>
        <w:spacing w:after="0" w:line="240" w:lineRule="auto"/>
        <w:rPr>
          <w:rStyle w:val="Hyperlink"/>
          <w:color w:val="auto"/>
          <w:u w:val="none"/>
          <w:lang w:val="en-GB"/>
        </w:rPr>
      </w:pPr>
      <w:r>
        <w:rPr>
          <w:rStyle w:val="FootnoteReference"/>
        </w:rPr>
        <w:footnoteRef/>
      </w:r>
      <w:r>
        <w:t xml:space="preserve"> </w:t>
      </w:r>
      <w:r>
        <w:rPr>
          <w:lang w:val="en-GB"/>
        </w:rPr>
        <w:t xml:space="preserve">See: </w:t>
      </w:r>
      <w:proofErr w:type="spellStart"/>
      <w:r>
        <w:rPr>
          <w:lang w:val="en-GB"/>
        </w:rPr>
        <w:t>Seacurus</w:t>
      </w:r>
      <w:proofErr w:type="spellEnd"/>
      <w:r>
        <w:rPr>
          <w:lang w:val="en-GB"/>
        </w:rPr>
        <w:t xml:space="preserve"> Insurance Bulletin, ‘Tackling the Floating Armouries Issue’, Issue 19, October 2012, </w:t>
      </w:r>
      <w:hyperlink r:id="rId8" w:history="1">
        <w:r w:rsidRPr="00C32876">
          <w:rPr>
            <w:rStyle w:val="Hyperlink"/>
          </w:rPr>
          <w:t>http://www.seacurus.com/newsletter/Seacurus_Issue_19.pdf</w:t>
        </w:r>
      </w:hyperlink>
      <w:r>
        <w:rPr>
          <w:rStyle w:val="Hyperlink"/>
          <w:lang w:val="en-GB"/>
        </w:rPr>
        <w:t xml:space="preserve"> </w:t>
      </w:r>
      <w:r>
        <w:t>(accessed: 29/09/2014)</w:t>
      </w:r>
      <w:r>
        <w:rPr>
          <w:lang w:val="en-GB"/>
        </w:rPr>
        <w:t>.</w:t>
      </w:r>
    </w:p>
    <w:p w14:paraId="7BE85D63" w14:textId="58C26AD4" w:rsidR="007B6CB2" w:rsidRPr="008046E5" w:rsidRDefault="007B6CB2" w:rsidP="00B4655B">
      <w:pPr>
        <w:pStyle w:val="FootnoteText"/>
        <w:spacing w:after="0" w:line="240" w:lineRule="auto"/>
      </w:pPr>
      <w:r>
        <w:rPr>
          <w:lang w:val="en-GB"/>
        </w:rPr>
        <w:t xml:space="preserve">See also:  </w:t>
      </w:r>
      <w:r w:rsidRPr="00927108">
        <w:rPr>
          <w:lang w:val="en-GB"/>
        </w:rPr>
        <w:t xml:space="preserve">Committees on Arms Export Controls - First Report - Volume II - Memorandum </w:t>
      </w:r>
      <w:r w:rsidRPr="00927108">
        <w:rPr>
          <w:lang w:val="en-GB"/>
        </w:rPr>
        <w:br/>
        <w:t>Scrutiny of arms Exports and Arms Contro</w:t>
      </w:r>
      <w:r>
        <w:rPr>
          <w:lang w:val="en-GB"/>
        </w:rPr>
        <w:t xml:space="preserve">l, 14/07/2014, Para. 370. </w:t>
      </w:r>
      <w:hyperlink r:id="rId9" w:history="1">
        <w:r w:rsidRPr="008046E5">
          <w:rPr>
            <w:rStyle w:val="Hyperlink"/>
          </w:rPr>
          <w:t>http://www.publications.parliament.uk/pa/cm201415/cmselect/cmquad/186/186ii12.htm</w:t>
        </w:r>
      </w:hyperlink>
      <w:r w:rsidRPr="008046E5">
        <w:t xml:space="preserve"> </w:t>
      </w:r>
      <w:r w:rsidRPr="008046E5">
        <w:rPr>
          <w:lang w:val="en-GB"/>
        </w:rPr>
        <w:t>(accessed: 13/10/2014)</w:t>
      </w:r>
      <w:r>
        <w:rPr>
          <w:lang w:val="en-GB"/>
        </w:rPr>
        <w:t>.</w:t>
      </w:r>
    </w:p>
  </w:footnote>
  <w:footnote w:id="10">
    <w:p w14:paraId="1C538758" w14:textId="5855E8B9" w:rsidR="007B6CB2" w:rsidRPr="008046E5" w:rsidRDefault="007B6CB2" w:rsidP="00676723">
      <w:pPr>
        <w:pStyle w:val="FootnoteText"/>
        <w:spacing w:after="0" w:line="240" w:lineRule="auto"/>
      </w:pPr>
      <w:r w:rsidRPr="008046E5">
        <w:rPr>
          <w:rStyle w:val="FootnoteReference"/>
        </w:rPr>
        <w:footnoteRef/>
      </w:r>
      <w:r w:rsidRPr="008046E5">
        <w:t xml:space="preserve"> </w:t>
      </w:r>
      <w:r w:rsidRPr="00676723">
        <w:t>U.N. Doc. S/2012/544</w:t>
      </w:r>
      <w:r>
        <w:rPr>
          <w:lang w:val="en-GB"/>
        </w:rPr>
        <w:t xml:space="preserve">, </w:t>
      </w:r>
      <w:r w:rsidRPr="008046E5">
        <w:t>p.160 (accessed: 30/09/2014)</w:t>
      </w:r>
      <w:r>
        <w:rPr>
          <w:lang w:val="en-GB"/>
        </w:rPr>
        <w:t>.</w:t>
      </w:r>
      <w:r w:rsidRPr="008046E5">
        <w:t xml:space="preserve"> </w:t>
      </w:r>
    </w:p>
  </w:footnote>
  <w:footnote w:id="11">
    <w:p w14:paraId="6C9F9B46" w14:textId="6D44AF1C" w:rsidR="007B6CB2" w:rsidRPr="001659A6" w:rsidRDefault="007B6CB2" w:rsidP="00B4655B">
      <w:pPr>
        <w:pStyle w:val="FootnoteText"/>
        <w:spacing w:after="0" w:line="240" w:lineRule="auto"/>
        <w:rPr>
          <w:lang w:val="en-GB"/>
        </w:rPr>
      </w:pPr>
      <w:r>
        <w:rPr>
          <w:rStyle w:val="FootnoteReference"/>
        </w:rPr>
        <w:footnoteRef/>
      </w:r>
      <w:r>
        <w:t xml:space="preserve"> </w:t>
      </w:r>
      <w:r>
        <w:t xml:space="preserve">Taken from: </w:t>
      </w:r>
      <w:r w:rsidRPr="0029491B">
        <w:rPr>
          <w:iCs/>
        </w:rPr>
        <w:t>MNG Maritime</w:t>
      </w:r>
      <w:r>
        <w:rPr>
          <w:iCs/>
          <w:lang w:val="en-GB"/>
        </w:rPr>
        <w:t>,</w:t>
      </w:r>
      <w:r w:rsidRPr="00EF2713">
        <w:rPr>
          <w:lang w:val="en-GB"/>
        </w:rPr>
        <w:t xml:space="preserve"> </w:t>
      </w:r>
      <w:r>
        <w:rPr>
          <w:lang w:val="en-GB"/>
        </w:rPr>
        <w:t>‘</w:t>
      </w:r>
      <w:r w:rsidRPr="00ED45AC">
        <w:rPr>
          <w:iCs/>
          <w:lang w:val="en-GB"/>
        </w:rPr>
        <w:t>Logistics, Storage and Transfer Services for the Private Maritime Security</w:t>
      </w:r>
      <w:r>
        <w:rPr>
          <w:i/>
          <w:lang w:val="en-GB"/>
        </w:rPr>
        <w:t xml:space="preserve"> </w:t>
      </w:r>
      <w:r w:rsidRPr="00ED45AC">
        <w:rPr>
          <w:iCs/>
          <w:lang w:val="en-GB"/>
        </w:rPr>
        <w:t>Industry</w:t>
      </w:r>
      <w:r>
        <w:rPr>
          <w:iCs/>
          <w:lang w:val="en-GB"/>
        </w:rPr>
        <w:t>’</w:t>
      </w:r>
      <w:r>
        <w:rPr>
          <w:i/>
        </w:rPr>
        <w:t>,</w:t>
      </w:r>
      <w:r>
        <w:t xml:space="preserve"> </w:t>
      </w:r>
      <w:hyperlink r:id="rId10" w:history="1">
        <w:r w:rsidRPr="00E55F5E">
          <w:rPr>
            <w:rStyle w:val="Hyperlink"/>
          </w:rPr>
          <w:t>http://www.mngmaritime.com/</w:t>
        </w:r>
      </w:hyperlink>
      <w:r>
        <w:t xml:space="preserve"> (accessed: 30/09/2014)</w:t>
      </w:r>
      <w:r>
        <w:rPr>
          <w:lang w:val="en-GB"/>
        </w:rPr>
        <w:t>.</w:t>
      </w:r>
    </w:p>
  </w:footnote>
  <w:footnote w:id="12">
    <w:p w14:paraId="4214B8DA" w14:textId="7EFEB9C2" w:rsidR="007B6CB2" w:rsidRPr="001659A6" w:rsidRDefault="007B6CB2" w:rsidP="001D2EB7">
      <w:pPr>
        <w:pStyle w:val="FootnoteText"/>
        <w:spacing w:after="0" w:line="240" w:lineRule="auto"/>
        <w:rPr>
          <w:lang w:val="en-GB"/>
        </w:rPr>
      </w:pPr>
      <w:r>
        <w:rPr>
          <w:rStyle w:val="FootnoteReference"/>
        </w:rPr>
        <w:footnoteRef/>
      </w:r>
      <w:r>
        <w:rPr>
          <w:lang w:val="en-GB"/>
        </w:rPr>
        <w:t xml:space="preserve"> </w:t>
      </w:r>
      <w:proofErr w:type="spellStart"/>
      <w:r>
        <w:rPr>
          <w:lang w:val="en-GB"/>
        </w:rPr>
        <w:t>Hugheship</w:t>
      </w:r>
      <w:proofErr w:type="spellEnd"/>
      <w:r>
        <w:rPr>
          <w:lang w:val="en-GB"/>
        </w:rPr>
        <w:t xml:space="preserve">, </w:t>
      </w:r>
      <w:r w:rsidRPr="00B33871">
        <w:rPr>
          <w:lang w:val="en-GB"/>
        </w:rPr>
        <w:t>‘Sale of Yachts and Commercial Vessels</w:t>
      </w:r>
      <w:r>
        <w:rPr>
          <w:lang w:val="en-GB"/>
        </w:rPr>
        <w:t>’,</w:t>
      </w:r>
      <w:r>
        <w:t xml:space="preserve"> </w:t>
      </w:r>
      <w:hyperlink r:id="rId11" w:history="1">
        <w:r w:rsidRPr="00861CEA">
          <w:rPr>
            <w:rStyle w:val="Hyperlink"/>
          </w:rPr>
          <w:t>http://www.hugheship.com/brokerage/jha-0957</w:t>
        </w:r>
      </w:hyperlink>
      <w:r>
        <w:t xml:space="preserve"> (accessed: 29/09/2014)</w:t>
      </w:r>
      <w:r>
        <w:rPr>
          <w:lang w:val="en-GB"/>
        </w:rPr>
        <w:t>.</w:t>
      </w:r>
    </w:p>
  </w:footnote>
  <w:footnote w:id="13">
    <w:p w14:paraId="31807ECE" w14:textId="01934846" w:rsidR="007B6CB2" w:rsidRDefault="007B6CB2" w:rsidP="008D1340">
      <w:pPr>
        <w:pStyle w:val="FootnoteText"/>
        <w:spacing w:after="0" w:line="240" w:lineRule="auto"/>
      </w:pPr>
      <w:r>
        <w:rPr>
          <w:rStyle w:val="FootnoteReference"/>
        </w:rPr>
        <w:footnoteRef/>
      </w:r>
      <w:r>
        <w:t xml:space="preserve"> </w:t>
      </w:r>
      <w:r w:rsidRPr="00FF4457">
        <w:rPr>
          <w:iCs/>
        </w:rPr>
        <w:t xml:space="preserve">Avant </w:t>
      </w:r>
      <w:proofErr w:type="spellStart"/>
      <w:r w:rsidRPr="00FF4457">
        <w:rPr>
          <w:iCs/>
        </w:rPr>
        <w:t>Garde</w:t>
      </w:r>
      <w:proofErr w:type="spellEnd"/>
      <w:r w:rsidRPr="00FF4457">
        <w:rPr>
          <w:iCs/>
        </w:rPr>
        <w:t xml:space="preserve"> Maritime Services</w:t>
      </w:r>
      <w:r>
        <w:rPr>
          <w:lang w:val="en-GB"/>
        </w:rPr>
        <w:t xml:space="preserve">, ‘Services’, </w:t>
      </w:r>
      <w:hyperlink r:id="rId12" w:history="1">
        <w:r w:rsidRPr="00861CEA">
          <w:rPr>
            <w:rStyle w:val="Hyperlink"/>
          </w:rPr>
          <w:t>http://avantmaritime.com/services</w:t>
        </w:r>
      </w:hyperlink>
      <w:r>
        <w:t xml:space="preserve"> </w:t>
      </w:r>
      <w:r>
        <w:rPr>
          <w:lang w:val="en-GB"/>
        </w:rPr>
        <w:t>(accessed: 30/09/2014).</w:t>
      </w:r>
    </w:p>
  </w:footnote>
  <w:footnote w:id="14">
    <w:p w14:paraId="1B3CC227" w14:textId="77777777" w:rsidR="007B6CB2" w:rsidRDefault="007B6CB2" w:rsidP="00561993">
      <w:pPr>
        <w:pStyle w:val="FootnoteText"/>
        <w:spacing w:after="0" w:line="240" w:lineRule="auto"/>
      </w:pPr>
      <w:r>
        <w:rPr>
          <w:rStyle w:val="FootnoteReference"/>
        </w:rPr>
        <w:footnoteRef/>
      </w:r>
      <w:r>
        <w:t xml:space="preserve"> </w:t>
      </w:r>
      <w:r>
        <w:t xml:space="preserve">See: </w:t>
      </w:r>
      <w:r>
        <w:rPr>
          <w:lang w:val="en-GB"/>
        </w:rPr>
        <w:t xml:space="preserve">Avant </w:t>
      </w:r>
      <w:proofErr w:type="spellStart"/>
      <w:r>
        <w:rPr>
          <w:lang w:val="en-GB"/>
        </w:rPr>
        <w:t>Garde</w:t>
      </w:r>
      <w:proofErr w:type="spellEnd"/>
      <w:r>
        <w:rPr>
          <w:lang w:val="en-GB"/>
        </w:rPr>
        <w:t xml:space="preserve"> Maritime Services, ‘</w:t>
      </w:r>
      <w:r>
        <w:rPr>
          <w:iCs/>
        </w:rPr>
        <w:t xml:space="preserve">Floating Armoury off </w:t>
      </w:r>
      <w:r>
        <w:rPr>
          <w:iCs/>
          <w:lang w:val="en-GB"/>
        </w:rPr>
        <w:t>port</w:t>
      </w:r>
      <w:r>
        <w:rPr>
          <w:iCs/>
        </w:rPr>
        <w:t xml:space="preserve"> of Galle</w:t>
      </w:r>
      <w:r>
        <w:rPr>
          <w:iCs/>
          <w:lang w:val="en-GB"/>
        </w:rPr>
        <w:t>’</w:t>
      </w:r>
      <w:r>
        <w:rPr>
          <w:i/>
        </w:rPr>
        <w:t>,</w:t>
      </w:r>
      <w:r>
        <w:t xml:space="preserve"> </w:t>
      </w:r>
      <w:hyperlink r:id="rId13" w:history="1">
        <w:r>
          <w:rPr>
            <w:rStyle w:val="Hyperlink"/>
          </w:rPr>
          <w:t>http://avantmaritime.com/sites/default/files/Details-of-Ship.pdf</w:t>
        </w:r>
      </w:hyperlink>
      <w:r>
        <w:t xml:space="preserve"> (accessed: 30/09/2014)</w:t>
      </w:r>
    </w:p>
  </w:footnote>
  <w:footnote w:id="15">
    <w:p w14:paraId="04F115FB" w14:textId="77777777" w:rsidR="007B6CB2" w:rsidRDefault="007B6CB2" w:rsidP="00561993">
      <w:pPr>
        <w:pStyle w:val="FootnoteText"/>
        <w:spacing w:after="0" w:line="240" w:lineRule="auto"/>
      </w:pPr>
      <w:r>
        <w:rPr>
          <w:rStyle w:val="FootnoteReference"/>
        </w:rPr>
        <w:footnoteRef/>
      </w:r>
      <w:r>
        <w:t xml:space="preserve"> </w:t>
      </w:r>
      <w:r>
        <w:t xml:space="preserve">See: </w:t>
      </w:r>
      <w:r>
        <w:rPr>
          <w:lang w:val="en-GB"/>
        </w:rPr>
        <w:t xml:space="preserve">Avant </w:t>
      </w:r>
      <w:proofErr w:type="spellStart"/>
      <w:r>
        <w:rPr>
          <w:lang w:val="en-GB"/>
        </w:rPr>
        <w:t>Garde</w:t>
      </w:r>
      <w:proofErr w:type="spellEnd"/>
      <w:r>
        <w:rPr>
          <w:lang w:val="en-GB"/>
        </w:rPr>
        <w:t xml:space="preserve"> Maritime Services</w:t>
      </w:r>
      <w:r>
        <w:rPr>
          <w:iCs/>
          <w:lang w:val="en-GB"/>
        </w:rPr>
        <w:t>, ‘</w:t>
      </w:r>
      <w:r>
        <w:rPr>
          <w:iCs/>
        </w:rPr>
        <w:t>Floating Armoury in Gulf of Oman</w:t>
      </w:r>
      <w:r>
        <w:rPr>
          <w:i/>
        </w:rPr>
        <w:t xml:space="preserve">, </w:t>
      </w:r>
      <w:hyperlink r:id="rId14" w:history="1">
        <w:r>
          <w:rPr>
            <w:rStyle w:val="Hyperlink"/>
          </w:rPr>
          <w:t>http://avantmaritime.com/sites/default/files/FA%20at%20Gulf%20of%20Oman%20Details%20updated%20-%2005May%2714.pdf</w:t>
        </w:r>
      </w:hyperlink>
      <w:r>
        <w:t xml:space="preserve"> (accessed</w:t>
      </w:r>
      <w:r>
        <w:rPr>
          <w:lang w:val="en-GB"/>
        </w:rPr>
        <w:t xml:space="preserve">:  </w:t>
      </w:r>
      <w:r>
        <w:t>30/09/2014)</w:t>
      </w:r>
    </w:p>
  </w:footnote>
  <w:footnote w:id="16">
    <w:p w14:paraId="2FE5006C" w14:textId="77777777" w:rsidR="007B6CB2" w:rsidRDefault="007B6CB2" w:rsidP="00561993">
      <w:pPr>
        <w:pStyle w:val="FootnoteText"/>
        <w:spacing w:after="0" w:line="240" w:lineRule="auto"/>
      </w:pPr>
      <w:r>
        <w:rPr>
          <w:rStyle w:val="FootnoteReference"/>
        </w:rPr>
        <w:footnoteRef/>
      </w:r>
      <w:r>
        <w:t xml:space="preserve"> </w:t>
      </w:r>
      <w:r>
        <w:t>See:</w:t>
      </w:r>
      <w:r>
        <w:rPr>
          <w:lang w:val="en-GB"/>
        </w:rPr>
        <w:t xml:space="preserve"> Sinbad Navigation,</w:t>
      </w:r>
      <w:r>
        <w:t xml:space="preserve"> </w:t>
      </w:r>
      <w:r>
        <w:rPr>
          <w:lang w:val="en-GB"/>
        </w:rPr>
        <w:t>‘</w:t>
      </w:r>
      <w:r>
        <w:rPr>
          <w:iCs/>
        </w:rPr>
        <w:t>M/V Sinbad</w:t>
      </w:r>
      <w:r>
        <w:rPr>
          <w:iCs/>
          <w:lang w:val="en-GB"/>
        </w:rPr>
        <w:t>’</w:t>
      </w:r>
      <w:r>
        <w:rPr>
          <w:i/>
        </w:rPr>
        <w:t xml:space="preserve">, </w:t>
      </w:r>
      <w:hyperlink r:id="rId15" w:history="1">
        <w:r>
          <w:rPr>
            <w:rStyle w:val="Hyperlink"/>
          </w:rPr>
          <w:t>http://www.sinbadnavigation.com/flet.php?id=4</w:t>
        </w:r>
      </w:hyperlink>
      <w:r>
        <w:t xml:space="preserve"> (accessed</w:t>
      </w:r>
      <w:r>
        <w:rPr>
          <w:lang w:val="en-GB"/>
        </w:rPr>
        <w:t xml:space="preserve">: </w:t>
      </w:r>
      <w:r>
        <w:t xml:space="preserve"> 1/10/2014)</w:t>
      </w:r>
    </w:p>
  </w:footnote>
  <w:footnote w:id="17">
    <w:p w14:paraId="7F4DF896" w14:textId="77777777" w:rsidR="007B6CB2" w:rsidRDefault="007B6CB2" w:rsidP="00561993">
      <w:pPr>
        <w:pStyle w:val="FootnoteText"/>
        <w:spacing w:after="0" w:line="240" w:lineRule="auto"/>
      </w:pPr>
      <w:r>
        <w:rPr>
          <w:rStyle w:val="FootnoteReference"/>
        </w:rPr>
        <w:footnoteRef/>
      </w:r>
      <w:r>
        <w:t xml:space="preserve"> </w:t>
      </w:r>
      <w:r>
        <w:t xml:space="preserve">See: </w:t>
      </w:r>
      <w:r>
        <w:rPr>
          <w:lang w:val="en-GB"/>
        </w:rPr>
        <w:t xml:space="preserve">Avant </w:t>
      </w:r>
      <w:proofErr w:type="spellStart"/>
      <w:r>
        <w:rPr>
          <w:lang w:val="en-GB"/>
        </w:rPr>
        <w:t>Garde</w:t>
      </w:r>
      <w:proofErr w:type="spellEnd"/>
      <w:r>
        <w:rPr>
          <w:lang w:val="en-GB"/>
        </w:rPr>
        <w:t xml:space="preserve"> Maritime Services, ‘</w:t>
      </w:r>
      <w:r>
        <w:rPr>
          <w:iCs/>
        </w:rPr>
        <w:t>Floating Armoury at Red Sea</w:t>
      </w:r>
      <w:r>
        <w:rPr>
          <w:iCs/>
          <w:lang w:val="en-GB"/>
        </w:rPr>
        <w:t>’</w:t>
      </w:r>
      <w:r>
        <w:rPr>
          <w:i/>
        </w:rPr>
        <w:t>,</w:t>
      </w:r>
      <w:r>
        <w:t xml:space="preserve"> </w:t>
      </w:r>
      <w:hyperlink r:id="rId16" w:history="1">
        <w:r>
          <w:rPr>
            <w:rStyle w:val="Hyperlink"/>
          </w:rPr>
          <w:t>http://avantmaritime.com/sites/default/files/FA%20at%20Red%20Sea%20-%20MV%20Avant%20Garde%20Details%20-%2030Apr%2714.pdf</w:t>
        </w:r>
      </w:hyperlink>
      <w:r>
        <w:t xml:space="preserve"> (accessed</w:t>
      </w:r>
      <w:r>
        <w:rPr>
          <w:lang w:val="en-GB"/>
        </w:rPr>
        <w:t xml:space="preserve">: </w:t>
      </w:r>
      <w:r>
        <w:t>30/09/2014)</w:t>
      </w:r>
    </w:p>
  </w:footnote>
  <w:footnote w:id="18">
    <w:p w14:paraId="6D468C06" w14:textId="77777777" w:rsidR="007B6CB2" w:rsidRDefault="007B6CB2" w:rsidP="00561993">
      <w:pPr>
        <w:pStyle w:val="FootnoteText"/>
        <w:spacing w:after="0" w:line="240" w:lineRule="auto"/>
      </w:pPr>
      <w:r>
        <w:rPr>
          <w:rStyle w:val="FootnoteReference"/>
        </w:rPr>
        <w:footnoteRef/>
      </w:r>
      <w:r>
        <w:t xml:space="preserve"> </w:t>
      </w:r>
      <w:r>
        <w:t xml:space="preserve">See: </w:t>
      </w:r>
      <w:r>
        <w:rPr>
          <w:lang w:val="en-GB"/>
        </w:rPr>
        <w:t>Sinbad Navigation, ‘</w:t>
      </w:r>
      <w:r>
        <w:t>M/V Antarctic Dream</w:t>
      </w:r>
      <w:r>
        <w:rPr>
          <w:lang w:val="en-GB"/>
        </w:rPr>
        <w:t>’</w:t>
      </w:r>
      <w:r>
        <w:rPr>
          <w:i/>
        </w:rPr>
        <w:t xml:space="preserve">, </w:t>
      </w:r>
      <w:hyperlink r:id="rId17" w:history="1">
        <w:r>
          <w:rPr>
            <w:rStyle w:val="Hyperlink"/>
          </w:rPr>
          <w:t>http://www.sinbadnavigation.com/flet.php?id=1</w:t>
        </w:r>
      </w:hyperlink>
      <w:r>
        <w:t xml:space="preserve"> (accessed</w:t>
      </w:r>
      <w:r>
        <w:rPr>
          <w:lang w:val="en-GB"/>
        </w:rPr>
        <w:t>:</w:t>
      </w:r>
      <w:r>
        <w:t xml:space="preserve"> 1/10/2014)</w:t>
      </w:r>
    </w:p>
  </w:footnote>
  <w:footnote w:id="19">
    <w:p w14:paraId="4676B3FF" w14:textId="77777777" w:rsidR="007B6CB2" w:rsidRDefault="007B6CB2" w:rsidP="00A200AD">
      <w:pPr>
        <w:pStyle w:val="FootnoteText"/>
        <w:spacing w:after="0" w:line="240" w:lineRule="auto"/>
      </w:pPr>
      <w:r>
        <w:rPr>
          <w:rStyle w:val="FootnoteReference"/>
        </w:rPr>
        <w:footnoteRef/>
      </w:r>
      <w:r>
        <w:t xml:space="preserve"> </w:t>
      </w:r>
      <w:r>
        <w:t xml:space="preserve">See: </w:t>
      </w:r>
      <w:r>
        <w:rPr>
          <w:lang w:val="en-GB"/>
        </w:rPr>
        <w:t>Sovereign Global, ‘</w:t>
      </w:r>
      <w:r>
        <w:t>Red Sea – Indian Ocean Programme</w:t>
      </w:r>
      <w:r>
        <w:rPr>
          <w:lang w:val="en-GB"/>
        </w:rPr>
        <w:t>’</w:t>
      </w:r>
      <w:r>
        <w:rPr>
          <w:i/>
        </w:rPr>
        <w:t xml:space="preserve">, </w:t>
      </w:r>
      <w:hyperlink r:id="rId18" w:history="1">
        <w:r>
          <w:rPr>
            <w:rStyle w:val="Hyperlink"/>
          </w:rPr>
          <w:t>https://gb.so-global.com/programs/red-sea-indian-ocean-program.html</w:t>
        </w:r>
      </w:hyperlink>
      <w:r>
        <w:t xml:space="preserve"> (accessed</w:t>
      </w:r>
      <w:r>
        <w:rPr>
          <w:lang w:val="en-GB"/>
        </w:rPr>
        <w:t>:</w:t>
      </w:r>
      <w:r>
        <w:t xml:space="preserve"> 1/10/2014)</w:t>
      </w:r>
    </w:p>
  </w:footnote>
  <w:footnote w:id="20">
    <w:p w14:paraId="3BC96292" w14:textId="292A9D6D" w:rsidR="007B6CB2" w:rsidRPr="00E94395" w:rsidRDefault="007B6CB2" w:rsidP="00E94395">
      <w:pPr>
        <w:pStyle w:val="FootnoteText"/>
        <w:spacing w:after="0"/>
        <w:rPr>
          <w:lang w:val="en-GB"/>
        </w:rPr>
      </w:pPr>
      <w:r>
        <w:rPr>
          <w:rStyle w:val="FootnoteReference"/>
        </w:rPr>
        <w:footnoteRef/>
      </w:r>
      <w:r>
        <w:t xml:space="preserve"> </w:t>
      </w:r>
      <w:r>
        <w:rPr>
          <w:lang w:val="en-GB"/>
        </w:rPr>
        <w:t>See</w:t>
      </w:r>
      <w:r>
        <w:t xml:space="preserve">: </w:t>
      </w:r>
      <w:r w:rsidRPr="00B754FA">
        <w:rPr>
          <w:iCs/>
        </w:rPr>
        <w:t>MNG Maritime</w:t>
      </w:r>
      <w:r>
        <w:rPr>
          <w:iCs/>
          <w:lang w:val="en-GB"/>
        </w:rPr>
        <w:t>,</w:t>
      </w:r>
      <w:r w:rsidRPr="00EF2713">
        <w:rPr>
          <w:lang w:val="en-GB"/>
        </w:rPr>
        <w:t xml:space="preserve"> </w:t>
      </w:r>
      <w:r>
        <w:rPr>
          <w:lang w:val="en-GB"/>
        </w:rPr>
        <w:t>‘</w:t>
      </w:r>
      <w:r w:rsidRPr="00ED45AC">
        <w:rPr>
          <w:iCs/>
          <w:lang w:val="en-GB"/>
        </w:rPr>
        <w:t>Logistics, Storage and Transfer Services for the Private Maritime Security</w:t>
      </w:r>
      <w:r>
        <w:rPr>
          <w:i/>
          <w:lang w:val="en-GB"/>
        </w:rPr>
        <w:t xml:space="preserve"> </w:t>
      </w:r>
      <w:r w:rsidRPr="00ED45AC">
        <w:rPr>
          <w:iCs/>
          <w:lang w:val="en-GB"/>
        </w:rPr>
        <w:t>Industry</w:t>
      </w:r>
      <w:r>
        <w:rPr>
          <w:iCs/>
          <w:lang w:val="en-GB"/>
        </w:rPr>
        <w:t>’</w:t>
      </w:r>
      <w:r>
        <w:rPr>
          <w:lang w:val="en-GB"/>
        </w:rPr>
        <w:t xml:space="preserve">, </w:t>
      </w:r>
      <w:hyperlink r:id="rId19" w:history="1">
        <w:r w:rsidRPr="006D6896">
          <w:rPr>
            <w:rStyle w:val="Hyperlink"/>
            <w:lang w:val="en-GB"/>
          </w:rPr>
          <w:t>http://www.mngmaritime.com/?page_id=53</w:t>
        </w:r>
      </w:hyperlink>
      <w:r>
        <w:rPr>
          <w:lang w:val="en-GB"/>
        </w:rPr>
        <w:t xml:space="preserve">, </w:t>
      </w:r>
      <w:r>
        <w:t>(accessed: 30/09/2014)</w:t>
      </w:r>
    </w:p>
  </w:footnote>
  <w:footnote w:id="21">
    <w:p w14:paraId="583DFCF8" w14:textId="0CB7E5A9" w:rsidR="007B6CB2" w:rsidRPr="00E94395" w:rsidRDefault="007B6CB2" w:rsidP="00E94395">
      <w:pPr>
        <w:spacing w:after="0"/>
      </w:pPr>
      <w:r w:rsidRPr="00A200AD">
        <w:rPr>
          <w:rStyle w:val="FootnoteReference"/>
          <w:b/>
          <w:bCs/>
          <w:sz w:val="20"/>
          <w:szCs w:val="20"/>
          <w:lang w:val="x-none" w:eastAsia="en-US"/>
        </w:rPr>
        <w:footnoteRef/>
      </w:r>
      <w:r w:rsidRPr="00A200AD">
        <w:rPr>
          <w:rStyle w:val="FootnoteReference"/>
          <w:b/>
          <w:bCs/>
          <w:sz w:val="20"/>
          <w:szCs w:val="20"/>
          <w:lang w:val="x-none" w:eastAsia="en-US"/>
        </w:rPr>
        <w:t xml:space="preserve"> </w:t>
      </w:r>
      <w:r>
        <w:t xml:space="preserve"> </w:t>
      </w:r>
      <w:r w:rsidRPr="00920186">
        <w:rPr>
          <w:rFonts w:cs="Times New Roman"/>
          <w:sz w:val="20"/>
          <w:szCs w:val="20"/>
          <w:lang w:val="x-none" w:eastAsia="en-US"/>
        </w:rPr>
        <w:t xml:space="preserve">Drum </w:t>
      </w:r>
      <w:proofErr w:type="spellStart"/>
      <w:r w:rsidRPr="00920186">
        <w:rPr>
          <w:rFonts w:cs="Times New Roman"/>
          <w:sz w:val="20"/>
          <w:szCs w:val="20"/>
          <w:lang w:val="x-none" w:eastAsia="en-US"/>
        </w:rPr>
        <w:t>Cussac</w:t>
      </w:r>
      <w:proofErr w:type="spellEnd"/>
      <w:r w:rsidRPr="00920186">
        <w:rPr>
          <w:rFonts w:cs="Times New Roman"/>
          <w:sz w:val="20"/>
          <w:szCs w:val="20"/>
          <w:lang w:val="x-none" w:eastAsia="en-US"/>
        </w:rPr>
        <w:t xml:space="preserve"> ‘Drum </w:t>
      </w:r>
      <w:proofErr w:type="spellStart"/>
      <w:r w:rsidRPr="00920186">
        <w:rPr>
          <w:rFonts w:cs="Times New Roman"/>
          <w:sz w:val="20"/>
          <w:szCs w:val="20"/>
          <w:lang w:val="x-none" w:eastAsia="en-US"/>
        </w:rPr>
        <w:t>Cussac</w:t>
      </w:r>
      <w:proofErr w:type="spellEnd"/>
      <w:r w:rsidRPr="00920186">
        <w:rPr>
          <w:rFonts w:cs="Times New Roman"/>
          <w:sz w:val="20"/>
          <w:szCs w:val="20"/>
          <w:lang w:val="x-none" w:eastAsia="en-US"/>
        </w:rPr>
        <w:t xml:space="preserve"> approval for Floating Armouries’ August 2013, </w:t>
      </w:r>
      <w:hyperlink r:id="rId20" w:history="1">
        <w:r w:rsidRPr="00920186">
          <w:rPr>
            <w:rFonts w:cs="Times New Roman"/>
            <w:sz w:val="20"/>
            <w:szCs w:val="20"/>
            <w:lang w:val="x-none" w:eastAsia="en-US"/>
          </w:rPr>
          <w:t>http://www.drum-cussac.com/News/drum-cussac-approval-for-floating-armouries</w:t>
        </w:r>
      </w:hyperlink>
      <w:r w:rsidRPr="00920186">
        <w:rPr>
          <w:rFonts w:cs="Times New Roman"/>
          <w:sz w:val="20"/>
          <w:szCs w:val="20"/>
          <w:lang w:val="x-none" w:eastAsia="en-US"/>
        </w:rPr>
        <w:t xml:space="preserve"> (accessed 10/12/2014); </w:t>
      </w:r>
      <w:proofErr w:type="spellStart"/>
      <w:r w:rsidRPr="00920186">
        <w:rPr>
          <w:rFonts w:cs="Times New Roman"/>
          <w:sz w:val="20"/>
          <w:szCs w:val="20"/>
          <w:lang w:val="x-none" w:eastAsia="en-US"/>
        </w:rPr>
        <w:t>Intelligenceonline</w:t>
      </w:r>
      <w:proofErr w:type="spellEnd"/>
      <w:r w:rsidRPr="00920186">
        <w:rPr>
          <w:rFonts w:cs="Times New Roman"/>
          <w:sz w:val="20"/>
          <w:szCs w:val="20"/>
          <w:lang w:val="x-none" w:eastAsia="en-US"/>
        </w:rPr>
        <w:t xml:space="preserve">, ‘Drum </w:t>
      </w:r>
      <w:proofErr w:type="spellStart"/>
      <w:r w:rsidRPr="00920186">
        <w:rPr>
          <w:rFonts w:cs="Times New Roman"/>
          <w:sz w:val="20"/>
          <w:szCs w:val="20"/>
          <w:lang w:val="x-none" w:eastAsia="en-US"/>
        </w:rPr>
        <w:t>Cussac</w:t>
      </w:r>
      <w:proofErr w:type="spellEnd"/>
      <w:r w:rsidRPr="00920186">
        <w:rPr>
          <w:rFonts w:cs="Times New Roman"/>
          <w:sz w:val="20"/>
          <w:szCs w:val="20"/>
          <w:lang w:val="x-none" w:eastAsia="en-US"/>
        </w:rPr>
        <w:t xml:space="preserve">’ 12/12/2012, </w:t>
      </w:r>
      <w:hyperlink r:id="rId21" w:history="1">
        <w:r w:rsidRPr="00920186">
          <w:rPr>
            <w:rFonts w:cs="Times New Roman"/>
            <w:sz w:val="20"/>
            <w:szCs w:val="20"/>
            <w:lang w:val="x-none" w:eastAsia="en-US"/>
          </w:rPr>
          <w:t>www.intelligenceonline.com/corporate.../drum-cussac,107936084-BRE</w:t>
        </w:r>
      </w:hyperlink>
      <w:r w:rsidRPr="00920186">
        <w:rPr>
          <w:rFonts w:cs="Times New Roman"/>
          <w:i/>
          <w:iCs/>
          <w:sz w:val="20"/>
          <w:szCs w:val="20"/>
          <w:lang w:val="x-none" w:eastAsia="en-US"/>
        </w:rPr>
        <w:t xml:space="preserve"> </w:t>
      </w:r>
      <w:r w:rsidRPr="00920186">
        <w:rPr>
          <w:rFonts w:cs="Times New Roman"/>
          <w:sz w:val="20"/>
          <w:szCs w:val="20"/>
          <w:lang w:val="x-none" w:eastAsia="en-US"/>
        </w:rPr>
        <w:t>(accessed 11/12/2014)</w:t>
      </w:r>
    </w:p>
  </w:footnote>
  <w:footnote w:id="22">
    <w:p w14:paraId="52E4142E" w14:textId="3FABA547" w:rsidR="007B6CB2" w:rsidRDefault="007B6CB2" w:rsidP="00642AF3">
      <w:pPr>
        <w:pStyle w:val="FootnoteText"/>
        <w:spacing w:after="0" w:line="240" w:lineRule="auto"/>
      </w:pPr>
      <w:r>
        <w:rPr>
          <w:rStyle w:val="FootnoteReference"/>
        </w:rPr>
        <w:footnoteRef/>
      </w:r>
      <w:r>
        <w:t xml:space="preserve"> </w:t>
      </w:r>
      <w:r>
        <w:t xml:space="preserve">See: </w:t>
      </w:r>
      <w:proofErr w:type="spellStart"/>
      <w:r>
        <w:rPr>
          <w:i/>
        </w:rPr>
        <w:t>Advan</w:t>
      </w:r>
      <w:proofErr w:type="spellEnd"/>
      <w:r>
        <w:rPr>
          <w:i/>
        </w:rPr>
        <w:t xml:space="preserve"> Fort, </w:t>
      </w:r>
      <w:hyperlink r:id="rId22" w:history="1">
        <w:r w:rsidRPr="00642AF3">
          <w:rPr>
            <w:rStyle w:val="Hyperlink"/>
          </w:rPr>
          <w:t>http://www.advanfort.co</w:t>
        </w:r>
        <w:r w:rsidRPr="00215EA3">
          <w:rPr>
            <w:rStyle w:val="Hyperlink"/>
            <w:lang w:val="en-GB"/>
          </w:rPr>
          <w:t>m</w:t>
        </w:r>
      </w:hyperlink>
      <w:r>
        <w:t xml:space="preserve"> (accessed: 30/09/2014)</w:t>
      </w:r>
    </w:p>
  </w:footnote>
  <w:footnote w:id="23">
    <w:p w14:paraId="12E6FAB0" w14:textId="77777777" w:rsidR="007B6CB2" w:rsidRDefault="007B6CB2" w:rsidP="00561993">
      <w:pPr>
        <w:pStyle w:val="FootnoteText"/>
        <w:spacing w:after="0" w:line="240" w:lineRule="auto"/>
      </w:pPr>
      <w:r>
        <w:rPr>
          <w:rStyle w:val="FootnoteReference"/>
        </w:rPr>
        <w:footnoteRef/>
      </w:r>
      <w:r>
        <w:t xml:space="preserve"> </w:t>
      </w:r>
      <w:r>
        <w:t xml:space="preserve">See: BBC Online, </w:t>
      </w:r>
      <w:r>
        <w:rPr>
          <w:lang w:val="en-GB"/>
        </w:rPr>
        <w:t>‘</w:t>
      </w:r>
      <w:r>
        <w:rPr>
          <w:iCs/>
        </w:rPr>
        <w:t>India drops arms charges against British crew of MV Seaman Guard Ohio</w:t>
      </w:r>
      <w:r>
        <w:rPr>
          <w:iCs/>
          <w:lang w:val="en-GB"/>
        </w:rPr>
        <w:t>’</w:t>
      </w:r>
      <w:r>
        <w:rPr>
          <w:iCs/>
        </w:rPr>
        <w:t xml:space="preserve"> </w:t>
      </w:r>
      <w:r>
        <w:t xml:space="preserve">11/07/2014, </w:t>
      </w:r>
      <w:hyperlink r:id="rId23" w:history="1">
        <w:r>
          <w:rPr>
            <w:rStyle w:val="Hyperlink"/>
          </w:rPr>
          <w:t>http://www.bbc.co.uk/news/uk-28270337</w:t>
        </w:r>
      </w:hyperlink>
      <w:r>
        <w:t xml:space="preserve"> (accessed: 30/09/2014)</w:t>
      </w:r>
    </w:p>
  </w:footnote>
  <w:footnote w:id="24">
    <w:p w14:paraId="298D7F20" w14:textId="77777777" w:rsidR="007B6CB2" w:rsidRPr="00127B94" w:rsidRDefault="007B6CB2" w:rsidP="00B4655B">
      <w:pPr>
        <w:pStyle w:val="FootnoteText"/>
        <w:spacing w:after="0" w:line="240" w:lineRule="auto"/>
        <w:rPr>
          <w:lang w:val="en-GB"/>
        </w:rPr>
      </w:pPr>
      <w:r>
        <w:rPr>
          <w:rStyle w:val="FootnoteReference"/>
        </w:rPr>
        <w:footnoteRef/>
      </w:r>
      <w:r>
        <w:t xml:space="preserve"> </w:t>
      </w:r>
      <w:r>
        <w:rPr>
          <w:lang w:val="en-GB"/>
        </w:rPr>
        <w:t>See</w:t>
      </w:r>
      <w:r>
        <w:t xml:space="preserve">: </w:t>
      </w:r>
      <w:r w:rsidRPr="00B754FA">
        <w:rPr>
          <w:iCs/>
        </w:rPr>
        <w:t>MNG Maritime</w:t>
      </w:r>
      <w:r>
        <w:rPr>
          <w:iCs/>
          <w:lang w:val="en-GB"/>
        </w:rPr>
        <w:t>,</w:t>
      </w:r>
      <w:r w:rsidRPr="00EF2713">
        <w:rPr>
          <w:lang w:val="en-GB"/>
        </w:rPr>
        <w:t xml:space="preserve"> </w:t>
      </w:r>
      <w:r>
        <w:rPr>
          <w:lang w:val="en-GB"/>
        </w:rPr>
        <w:t>‘</w:t>
      </w:r>
      <w:r w:rsidRPr="00ED45AC">
        <w:rPr>
          <w:iCs/>
          <w:lang w:val="en-GB"/>
        </w:rPr>
        <w:t>Logistics, Storage and Transfer Services for the Private Maritime Security</w:t>
      </w:r>
      <w:r>
        <w:rPr>
          <w:i/>
          <w:lang w:val="en-GB"/>
        </w:rPr>
        <w:t xml:space="preserve"> </w:t>
      </w:r>
      <w:r w:rsidRPr="00ED45AC">
        <w:rPr>
          <w:iCs/>
          <w:lang w:val="en-GB"/>
        </w:rPr>
        <w:t>Industry</w:t>
      </w:r>
      <w:r>
        <w:rPr>
          <w:iCs/>
          <w:lang w:val="en-GB"/>
        </w:rPr>
        <w:t>’</w:t>
      </w:r>
      <w:r>
        <w:rPr>
          <w:lang w:val="en-GB"/>
        </w:rPr>
        <w:t xml:space="preserve">, </w:t>
      </w:r>
      <w:hyperlink r:id="rId24" w:history="1">
        <w:r w:rsidRPr="006D6896">
          <w:rPr>
            <w:rStyle w:val="Hyperlink"/>
            <w:lang w:val="en-GB"/>
          </w:rPr>
          <w:t>http://www.mngmaritime.com/?page_id=53</w:t>
        </w:r>
      </w:hyperlink>
      <w:r>
        <w:rPr>
          <w:lang w:val="en-GB"/>
        </w:rPr>
        <w:t xml:space="preserve">, </w:t>
      </w:r>
      <w:r>
        <w:t>(accessed: 30/09/2014)</w:t>
      </w:r>
    </w:p>
  </w:footnote>
  <w:footnote w:id="25">
    <w:p w14:paraId="3452C3BF" w14:textId="77777777" w:rsidR="007B6CB2" w:rsidRPr="00127B94" w:rsidRDefault="007B6CB2" w:rsidP="00B4655B">
      <w:pPr>
        <w:pStyle w:val="FootnoteText"/>
        <w:spacing w:after="0" w:line="240" w:lineRule="auto"/>
        <w:rPr>
          <w:lang w:val="en-GB"/>
        </w:rPr>
      </w:pPr>
      <w:r>
        <w:rPr>
          <w:rStyle w:val="FootnoteReference"/>
        </w:rPr>
        <w:footnoteRef/>
      </w:r>
      <w:r>
        <w:t xml:space="preserve"> </w:t>
      </w:r>
      <w:r>
        <w:rPr>
          <w:lang w:val="en-GB"/>
        </w:rPr>
        <w:t>See</w:t>
      </w:r>
      <w:r>
        <w:t xml:space="preserve">: </w:t>
      </w:r>
      <w:r w:rsidRPr="00B754FA">
        <w:rPr>
          <w:iCs/>
        </w:rPr>
        <w:t xml:space="preserve">Avant </w:t>
      </w:r>
      <w:proofErr w:type="spellStart"/>
      <w:r w:rsidRPr="00B754FA">
        <w:rPr>
          <w:iCs/>
        </w:rPr>
        <w:t>Garde</w:t>
      </w:r>
      <w:proofErr w:type="spellEnd"/>
      <w:r w:rsidRPr="00B754FA">
        <w:rPr>
          <w:iCs/>
        </w:rPr>
        <w:t xml:space="preserve"> Maritime Services</w:t>
      </w:r>
      <w:r>
        <w:rPr>
          <w:i/>
        </w:rPr>
        <w:t>,</w:t>
      </w:r>
      <w:r>
        <w:rPr>
          <w:iCs/>
          <w:lang w:val="en-GB"/>
        </w:rPr>
        <w:t xml:space="preserve"> ‘Locations of Armoury and Storage Facilities,</w:t>
      </w:r>
      <w:r>
        <w:rPr>
          <w:i/>
        </w:rPr>
        <w:t xml:space="preserve"> </w:t>
      </w:r>
      <w:hyperlink r:id="rId25" w:history="1">
        <w:r w:rsidRPr="006D6896">
          <w:rPr>
            <w:rStyle w:val="Hyperlink"/>
          </w:rPr>
          <w:t>http://avantmaritime.com/services</w:t>
        </w:r>
      </w:hyperlink>
      <w:r>
        <w:rPr>
          <w:lang w:val="en-GB"/>
        </w:rPr>
        <w:t xml:space="preserve">, </w:t>
      </w:r>
      <w:r>
        <w:t>(accessed: 30/09/2014)</w:t>
      </w:r>
    </w:p>
  </w:footnote>
  <w:footnote w:id="26">
    <w:p w14:paraId="662C370C" w14:textId="0C798009" w:rsidR="007B6CB2" w:rsidRPr="009825DF" w:rsidRDefault="007B6CB2" w:rsidP="00215EA3">
      <w:pPr>
        <w:pStyle w:val="FootnoteText"/>
        <w:spacing w:after="0" w:line="240" w:lineRule="auto"/>
        <w:rPr>
          <w:lang w:val="en-GB"/>
        </w:rPr>
      </w:pPr>
      <w:r>
        <w:rPr>
          <w:rStyle w:val="FootnoteReference"/>
        </w:rPr>
        <w:footnoteRef/>
      </w:r>
      <w:r>
        <w:t xml:space="preserve"> </w:t>
      </w:r>
      <w:r>
        <w:rPr>
          <w:lang w:val="en-GB"/>
        </w:rPr>
        <w:t>See</w:t>
      </w:r>
      <w:r>
        <w:t xml:space="preserve">: </w:t>
      </w:r>
      <w:proofErr w:type="spellStart"/>
      <w:r>
        <w:rPr>
          <w:lang w:val="en-GB"/>
        </w:rPr>
        <w:t>AdvanFort</w:t>
      </w:r>
      <w:proofErr w:type="spellEnd"/>
      <w:r>
        <w:rPr>
          <w:lang w:val="en-GB"/>
        </w:rPr>
        <w:t>, Press release: Counter-Piracy with New Endurance Vessels</w:t>
      </w:r>
      <w:proofErr w:type="gramStart"/>
      <w:r>
        <w:rPr>
          <w:lang w:val="en-GB"/>
        </w:rPr>
        <w:t>,  25</w:t>
      </w:r>
      <w:proofErr w:type="gramEnd"/>
      <w:r>
        <w:rPr>
          <w:lang w:val="en-GB"/>
        </w:rPr>
        <w:t xml:space="preserve">/02/2011, </w:t>
      </w:r>
      <w:r>
        <w:t xml:space="preserve"> </w:t>
      </w:r>
      <w:r w:rsidRPr="00215EA3">
        <w:t>http://www.advanfort.com/press-release4.html</w:t>
      </w:r>
      <w:r w:rsidRPr="00215EA3" w:rsidDel="00215EA3">
        <w:t xml:space="preserve"> </w:t>
      </w:r>
      <w:r>
        <w:t>(accessed: 30/09/2014)</w:t>
      </w:r>
      <w:r>
        <w:rPr>
          <w:lang w:val="en-GB"/>
        </w:rPr>
        <w:t>.</w:t>
      </w:r>
    </w:p>
  </w:footnote>
  <w:footnote w:id="27">
    <w:p w14:paraId="4948BE32" w14:textId="356EF69B" w:rsidR="007B6CB2" w:rsidRPr="000B685A" w:rsidRDefault="007B6CB2" w:rsidP="00676723">
      <w:pPr>
        <w:spacing w:after="0" w:line="240" w:lineRule="auto"/>
        <w:rPr>
          <w:rFonts w:cs="Times New Roman"/>
          <w:sz w:val="20"/>
          <w:szCs w:val="20"/>
          <w:lang w:eastAsia="en-US"/>
        </w:rPr>
      </w:pPr>
      <w:r w:rsidRPr="00C73651">
        <w:rPr>
          <w:rStyle w:val="FootnoteReference"/>
        </w:rPr>
        <w:footnoteRef/>
      </w:r>
      <w:r w:rsidRPr="000B685A">
        <w:rPr>
          <w:rStyle w:val="FootnoteReference"/>
        </w:rPr>
        <w:t xml:space="preserve"> </w:t>
      </w:r>
      <w:r w:rsidRPr="000B685A">
        <w:rPr>
          <w:rFonts w:cs="Times New Roman"/>
          <w:sz w:val="20"/>
          <w:szCs w:val="20"/>
          <w:lang w:eastAsia="en-US"/>
        </w:rPr>
        <w:t>See U.N. Doc. S/2012/544 (accessed 30/09/2014).</w:t>
      </w:r>
    </w:p>
  </w:footnote>
  <w:footnote w:id="28">
    <w:p w14:paraId="06B56127" w14:textId="1204BD10" w:rsidR="007B6CB2" w:rsidRPr="00D00CDB" w:rsidRDefault="007B6CB2" w:rsidP="009825DF">
      <w:pPr>
        <w:spacing w:after="0" w:line="240" w:lineRule="auto"/>
        <w:rPr>
          <w:sz w:val="20"/>
          <w:szCs w:val="20"/>
        </w:rPr>
      </w:pPr>
      <w:r w:rsidRPr="008B3359">
        <w:rPr>
          <w:rStyle w:val="FootnoteReference"/>
          <w:sz w:val="20"/>
          <w:szCs w:val="20"/>
        </w:rPr>
        <w:footnoteRef/>
      </w:r>
      <w:r w:rsidRPr="008B3359">
        <w:rPr>
          <w:sz w:val="20"/>
          <w:szCs w:val="20"/>
        </w:rPr>
        <w:t xml:space="preserve"> </w:t>
      </w:r>
      <w:proofErr w:type="gramStart"/>
      <w:r>
        <w:rPr>
          <w:sz w:val="20"/>
          <w:szCs w:val="20"/>
        </w:rPr>
        <w:t>Ibid.</w:t>
      </w:r>
      <w:proofErr w:type="gramEnd"/>
      <w:r w:rsidRPr="008B3359">
        <w:rPr>
          <w:sz w:val="20"/>
          <w:szCs w:val="20"/>
        </w:rPr>
        <w:t xml:space="preserve"> </w:t>
      </w:r>
    </w:p>
  </w:footnote>
  <w:footnote w:id="29">
    <w:p w14:paraId="775CD89A" w14:textId="5AD5BD6B" w:rsidR="007B6CB2" w:rsidRPr="007D7814" w:rsidRDefault="007B6CB2" w:rsidP="00B4655B">
      <w:pPr>
        <w:spacing w:after="0" w:line="240" w:lineRule="auto"/>
      </w:pPr>
      <w:r w:rsidRPr="00D00CDB">
        <w:rPr>
          <w:rStyle w:val="FootnoteReference"/>
          <w:bCs/>
          <w:color w:val="000000"/>
          <w:sz w:val="20"/>
          <w:szCs w:val="20"/>
        </w:rPr>
        <w:footnoteRef/>
      </w:r>
      <w:r w:rsidRPr="00D00CDB">
        <w:rPr>
          <w:rStyle w:val="FootnoteReference"/>
          <w:bCs/>
          <w:color w:val="000000"/>
          <w:sz w:val="20"/>
          <w:szCs w:val="20"/>
        </w:rPr>
        <w:t xml:space="preserve"> </w:t>
      </w:r>
      <w:r>
        <w:rPr>
          <w:bCs/>
          <w:color w:val="000000"/>
          <w:sz w:val="20"/>
          <w:szCs w:val="20"/>
        </w:rPr>
        <w:t xml:space="preserve">See: </w:t>
      </w:r>
      <w:r w:rsidRPr="008B3359">
        <w:rPr>
          <w:sz w:val="20"/>
          <w:szCs w:val="20"/>
        </w:rPr>
        <w:t>Gallagher, P. and Owen, J, ‘Exclusive: Anti-pirate security staff all at sea after major firm suddenly goes bust’,</w:t>
      </w:r>
      <w:r>
        <w:rPr>
          <w:sz w:val="20"/>
          <w:szCs w:val="20"/>
        </w:rPr>
        <w:t xml:space="preserve"> </w:t>
      </w:r>
      <w:r w:rsidRPr="008B3359">
        <w:rPr>
          <w:i/>
          <w:iCs/>
          <w:sz w:val="20"/>
          <w:szCs w:val="20"/>
        </w:rPr>
        <w:t>The Independent</w:t>
      </w:r>
      <w:r w:rsidRPr="008B3359">
        <w:rPr>
          <w:sz w:val="20"/>
          <w:szCs w:val="20"/>
        </w:rPr>
        <w:t>, 29/06/2014</w:t>
      </w:r>
      <w:r w:rsidRPr="00D00CDB">
        <w:rPr>
          <w:sz w:val="20"/>
          <w:szCs w:val="20"/>
        </w:rPr>
        <w:t xml:space="preserve">, </w:t>
      </w:r>
      <w:hyperlink r:id="rId26" w:history="1">
        <w:r w:rsidRPr="00D00CDB">
          <w:rPr>
            <w:rStyle w:val="Hyperlink"/>
            <w:sz w:val="20"/>
            <w:szCs w:val="20"/>
          </w:rPr>
          <w:t>http://www.independent.co.uk/news/world/exclusive-antipirate-security-staff-all-at-sea-after-major-firm-suddenly-goes-bust-9636217.html</w:t>
        </w:r>
      </w:hyperlink>
      <w:r>
        <w:rPr>
          <w:sz w:val="20"/>
          <w:szCs w:val="20"/>
        </w:rPr>
        <w:t xml:space="preserve"> (accessed: 30/09/2014).</w:t>
      </w:r>
    </w:p>
  </w:footnote>
  <w:footnote w:id="30">
    <w:p w14:paraId="3FEE7811" w14:textId="54D08AF6" w:rsidR="007B6CB2" w:rsidRPr="00E121D6" w:rsidRDefault="007B6CB2" w:rsidP="00B4655B">
      <w:pPr>
        <w:pStyle w:val="FootnoteText"/>
        <w:spacing w:after="0" w:line="240" w:lineRule="auto"/>
      </w:pPr>
      <w:r>
        <w:rPr>
          <w:rStyle w:val="FootnoteReference"/>
        </w:rPr>
        <w:footnoteRef/>
      </w:r>
      <w:r>
        <w:t xml:space="preserve"> </w:t>
      </w:r>
      <w:r>
        <w:rPr>
          <w:lang w:val="en-GB"/>
        </w:rPr>
        <w:t xml:space="preserve">See: </w:t>
      </w:r>
      <w:proofErr w:type="spellStart"/>
      <w:r>
        <w:rPr>
          <w:lang w:val="en-GB"/>
        </w:rPr>
        <w:t>Seacurus</w:t>
      </w:r>
      <w:proofErr w:type="spellEnd"/>
      <w:r>
        <w:rPr>
          <w:lang w:val="en-GB"/>
        </w:rPr>
        <w:t xml:space="preserve"> Insurance Bulletin, ‘Floating Fortresses’, Issue 13, March 2012, p11, </w:t>
      </w:r>
      <w:hyperlink r:id="rId27" w:history="1">
        <w:r w:rsidRPr="00D41CF5">
          <w:rPr>
            <w:rStyle w:val="Hyperlink"/>
          </w:rPr>
          <w:t>http://www.seacurus.com/newsletter/Seacurus_Issue_13.pdf</w:t>
        </w:r>
      </w:hyperlink>
      <w:r>
        <w:rPr>
          <w:lang w:val="en-GB"/>
        </w:rPr>
        <w:t>. (</w:t>
      </w:r>
      <w:proofErr w:type="gramStart"/>
      <w:r>
        <w:rPr>
          <w:lang w:val="en-GB"/>
        </w:rPr>
        <w:t>accessed</w:t>
      </w:r>
      <w:proofErr w:type="gramEnd"/>
      <w:r>
        <w:rPr>
          <w:lang w:val="en-GB"/>
        </w:rPr>
        <w:t>: 13/10/2014).</w:t>
      </w:r>
    </w:p>
  </w:footnote>
  <w:footnote w:id="31">
    <w:p w14:paraId="3A810236" w14:textId="5F6FD815" w:rsidR="007B6CB2" w:rsidRPr="008B3359" w:rsidRDefault="007B6CB2" w:rsidP="00B4655B">
      <w:pPr>
        <w:pStyle w:val="FootnoteText"/>
        <w:spacing w:after="0" w:line="240" w:lineRule="auto"/>
        <w:rPr>
          <w:lang w:val="en-GB"/>
        </w:rPr>
      </w:pPr>
      <w:r>
        <w:rPr>
          <w:rStyle w:val="FootnoteReference"/>
        </w:rPr>
        <w:footnoteRef/>
      </w:r>
      <w:r>
        <w:t xml:space="preserve"> </w:t>
      </w:r>
      <w:r>
        <w:rPr>
          <w:lang w:val="en-GB"/>
        </w:rPr>
        <w:t xml:space="preserve"> See: </w:t>
      </w:r>
      <w:proofErr w:type="spellStart"/>
      <w:r>
        <w:rPr>
          <w:lang w:val="en-GB"/>
        </w:rPr>
        <w:t>Rickett</w:t>
      </w:r>
      <w:proofErr w:type="spellEnd"/>
      <w:r>
        <w:rPr>
          <w:lang w:val="en-GB"/>
        </w:rPr>
        <w:t>, O.</w:t>
      </w:r>
      <w:r>
        <w:t xml:space="preserve">, </w:t>
      </w:r>
      <w:r>
        <w:rPr>
          <w:lang w:val="en-GB"/>
        </w:rPr>
        <w:t>‘</w:t>
      </w:r>
      <w:r w:rsidRPr="00B754FA">
        <w:rPr>
          <w:iCs/>
        </w:rPr>
        <w:t>Piracy fears over ships laden with weapons in international waters</w:t>
      </w:r>
      <w:r>
        <w:rPr>
          <w:iCs/>
          <w:lang w:val="en-GB"/>
        </w:rPr>
        <w:t>’</w:t>
      </w:r>
      <w:r>
        <w:t xml:space="preserve"> </w:t>
      </w:r>
      <w:r w:rsidRPr="00B754FA">
        <w:rPr>
          <w:i/>
          <w:iCs/>
        </w:rPr>
        <w:t>The Guardian</w:t>
      </w:r>
      <w:r>
        <w:rPr>
          <w:lang w:val="en-GB"/>
        </w:rPr>
        <w:t>,</w:t>
      </w:r>
      <w:r>
        <w:t xml:space="preserve"> 10/01/2014, </w:t>
      </w:r>
      <w:hyperlink r:id="rId28" w:history="1">
        <w:r w:rsidRPr="0065465A">
          <w:rPr>
            <w:rStyle w:val="Hyperlink"/>
          </w:rPr>
          <w:t>http://www.theguardian.com/world/2013/jan/10/pirate-weapons-floating-armouries</w:t>
        </w:r>
      </w:hyperlink>
      <w:r>
        <w:t xml:space="preserve">, </w:t>
      </w:r>
      <w:r>
        <w:rPr>
          <w:lang w:val="en-GB"/>
        </w:rPr>
        <w:t>(accessed 13/10/2014).</w:t>
      </w:r>
    </w:p>
  </w:footnote>
  <w:footnote w:id="32">
    <w:p w14:paraId="69FA1B20" w14:textId="3ED0E5C7" w:rsidR="007B6CB2" w:rsidRPr="005E32AC" w:rsidRDefault="007B6CB2" w:rsidP="005E32AC">
      <w:pPr>
        <w:pStyle w:val="Default"/>
        <w:rPr>
          <w:rFonts w:cs="Times New Roman"/>
          <w:iCs/>
          <w:color w:val="auto"/>
          <w:sz w:val="20"/>
          <w:szCs w:val="20"/>
          <w:lang w:val="x-none" w:eastAsia="en-US"/>
        </w:rPr>
      </w:pPr>
      <w:r>
        <w:rPr>
          <w:rStyle w:val="FootnoteReference"/>
        </w:rPr>
        <w:footnoteRef/>
      </w:r>
      <w:r>
        <w:t xml:space="preserve"> </w:t>
      </w:r>
      <w:hyperlink r:id="rId29" w:history="1">
        <w:r w:rsidRPr="005E32AC">
          <w:rPr>
            <w:rFonts w:cs="Times New Roman"/>
            <w:iCs/>
            <w:color w:val="auto"/>
            <w:sz w:val="20"/>
            <w:szCs w:val="20"/>
            <w:lang w:val="x-none" w:eastAsia="en-US"/>
          </w:rPr>
          <w:t>Department for Business, Innovation &amp; Skills</w:t>
        </w:r>
      </w:hyperlink>
      <w:r w:rsidRPr="005E32AC">
        <w:rPr>
          <w:rFonts w:cs="Times New Roman"/>
          <w:iCs/>
          <w:color w:val="auto"/>
          <w:sz w:val="20"/>
          <w:szCs w:val="20"/>
          <w:lang w:val="x-none" w:eastAsia="en-US"/>
        </w:rPr>
        <w:t xml:space="preserve"> and </w:t>
      </w:r>
      <w:hyperlink r:id="rId30" w:history="1">
        <w:r w:rsidRPr="005E32AC">
          <w:rPr>
            <w:rFonts w:cs="Times New Roman"/>
            <w:iCs/>
            <w:color w:val="auto"/>
            <w:sz w:val="20"/>
            <w:szCs w:val="20"/>
            <w:lang w:val="x-none" w:eastAsia="en-US"/>
          </w:rPr>
          <w:t>Export Control Organisation</w:t>
        </w:r>
      </w:hyperlink>
      <w:r w:rsidRPr="005E32AC">
        <w:rPr>
          <w:rFonts w:cs="Times New Roman"/>
          <w:iCs/>
          <w:color w:val="auto"/>
          <w:sz w:val="20"/>
          <w:szCs w:val="20"/>
          <w:lang w:val="x-none" w:eastAsia="en-US"/>
        </w:rPr>
        <w:t xml:space="preserve"> </w:t>
      </w:r>
    </w:p>
    <w:p w14:paraId="5005ECE6" w14:textId="1361B090" w:rsidR="007B6CB2" w:rsidRPr="005E32AC" w:rsidRDefault="007B6CB2" w:rsidP="00E05DAA">
      <w:pPr>
        <w:pStyle w:val="NoSpacing"/>
      </w:pPr>
      <w:r>
        <w:rPr>
          <w:iCs/>
        </w:rPr>
        <w:t>‘</w:t>
      </w:r>
      <w:r w:rsidRPr="00E05DAA">
        <w:rPr>
          <w:sz w:val="20"/>
          <w:szCs w:val="20"/>
        </w:rPr>
        <w:t xml:space="preserve">List of Companies Registered to Use the MAP OGL’ at 09/06/14, 14/08/2014, </w:t>
      </w:r>
      <w:hyperlink r:id="rId31" w:history="1">
        <w:r w:rsidRPr="00E05DAA">
          <w:rPr>
            <w:sz w:val="20"/>
            <w:szCs w:val="20"/>
          </w:rPr>
          <w:t>https://www.gov.uk/government/publications/open-general-trade-control-licence-maritime-anti-piracy-list-of-registered-companies</w:t>
        </w:r>
      </w:hyperlink>
      <w:r w:rsidRPr="00E05DAA">
        <w:rPr>
          <w:sz w:val="20"/>
          <w:szCs w:val="20"/>
        </w:rPr>
        <w:t xml:space="preserve"> (accessed 10/12/2014</w:t>
      </w:r>
      <w:proofErr w:type="gramStart"/>
      <w:r w:rsidRPr="00E05DAA">
        <w:rPr>
          <w:sz w:val="20"/>
          <w:szCs w:val="20"/>
        </w:rPr>
        <w:t>)</w:t>
      </w:r>
      <w:r>
        <w:rPr>
          <w:sz w:val="20"/>
          <w:szCs w:val="20"/>
        </w:rPr>
        <w:t xml:space="preserve"> </w:t>
      </w:r>
      <w:r w:rsidRPr="00E05DAA">
        <w:rPr>
          <w:sz w:val="20"/>
          <w:szCs w:val="20"/>
        </w:rPr>
        <w:t>.</w:t>
      </w:r>
      <w:proofErr w:type="gramEnd"/>
      <w:r w:rsidRPr="00E05DAA">
        <w:rPr>
          <w:sz w:val="20"/>
          <w:szCs w:val="20"/>
        </w:rPr>
        <w:t xml:space="preserve"> Note: The in October</w:t>
      </w:r>
      <w:r>
        <w:rPr>
          <w:sz w:val="20"/>
          <w:szCs w:val="20"/>
        </w:rPr>
        <w:t xml:space="preserve"> 2014</w:t>
      </w:r>
      <w:r w:rsidRPr="00E05DAA">
        <w:rPr>
          <w:sz w:val="20"/>
          <w:szCs w:val="20"/>
        </w:rPr>
        <w:t xml:space="preserve"> the UK Government stated the number was 87 however we have used the number of licences on the original list. </w:t>
      </w:r>
      <w:r w:rsidRPr="00792D4E">
        <w:rPr>
          <w:sz w:val="20"/>
          <w:szCs w:val="20"/>
        </w:rPr>
        <w:t xml:space="preserve">See: </w:t>
      </w:r>
      <w:r>
        <w:rPr>
          <w:sz w:val="20"/>
          <w:szCs w:val="20"/>
        </w:rPr>
        <w:t>“</w:t>
      </w:r>
      <w:r w:rsidRPr="00792D4E">
        <w:rPr>
          <w:sz w:val="20"/>
          <w:szCs w:val="20"/>
        </w:rPr>
        <w:t xml:space="preserve">Reports from the Business, Innovation and Skills, Defence, Foreign Affairs and International </w:t>
      </w:r>
      <w:r>
        <w:rPr>
          <w:sz w:val="20"/>
          <w:szCs w:val="20"/>
        </w:rPr>
        <w:t>Development Committees. Session 2014-15/ Strategic Export Controls: Her Majesty’s Government’s Annual Report for 2012, Quarterly Reports for 2012 and 2013, and the Government’s policies on arms exports and international control issues. Response of the Secretaries of State for Business, Innovation and Skills, Defence, Foreign and Commonwealth Affairs and International Development.</w:t>
      </w:r>
      <w:proofErr w:type="gramStart"/>
      <w:r>
        <w:rPr>
          <w:sz w:val="20"/>
          <w:szCs w:val="20"/>
        </w:rPr>
        <w:t>” ,</w:t>
      </w:r>
      <w:proofErr w:type="gramEnd"/>
      <w:r>
        <w:rPr>
          <w:sz w:val="20"/>
          <w:szCs w:val="20"/>
        </w:rPr>
        <w:t xml:space="preserve"> 15/10/14, p. 55, (herewith referred to as the UK Government’s Response to the CAEC, 2014) </w:t>
      </w:r>
      <w:hyperlink r:id="rId32" w:history="1">
        <w:r w:rsidRPr="00F352AB">
          <w:rPr>
            <w:rStyle w:val="Hyperlink"/>
            <w:sz w:val="20"/>
            <w:szCs w:val="20"/>
          </w:rPr>
          <w:t>http://www.parliament.uk/documents/commons-committees/Arms-export-controls/2014-15-Cm8935.pdf</w:t>
        </w:r>
      </w:hyperlink>
      <w:r>
        <w:rPr>
          <w:sz w:val="20"/>
          <w:szCs w:val="20"/>
        </w:rPr>
        <w:t xml:space="preserve">  (accessed: 16/10/2014).</w:t>
      </w:r>
    </w:p>
  </w:footnote>
  <w:footnote w:id="33">
    <w:p w14:paraId="706D0810" w14:textId="623A6384" w:rsidR="007B6CB2" w:rsidRPr="00E05DAA" w:rsidRDefault="007B6CB2" w:rsidP="00E05DAA">
      <w:pPr>
        <w:pStyle w:val="Heading1"/>
        <w:spacing w:before="0"/>
        <w:rPr>
          <w:rFonts w:ascii="Calibri" w:hAnsi="Calibri" w:cs="Arial"/>
          <w:b w:val="0"/>
          <w:bCs w:val="0"/>
          <w:color w:val="auto"/>
          <w:sz w:val="20"/>
          <w:szCs w:val="20"/>
        </w:rPr>
      </w:pPr>
      <w:r w:rsidRPr="00E05DAA">
        <w:rPr>
          <w:rStyle w:val="FootnoteReference"/>
          <w:rFonts w:ascii="Calibri" w:hAnsi="Calibri" w:cs="Calibri"/>
          <w:b w:val="0"/>
          <w:bCs w:val="0"/>
          <w:color w:val="000000"/>
          <w:sz w:val="24"/>
          <w:szCs w:val="24"/>
        </w:rPr>
        <w:footnoteRef/>
      </w:r>
      <w:r w:rsidRPr="00E05DAA">
        <w:rPr>
          <w:rStyle w:val="FootnoteReference"/>
          <w:rFonts w:ascii="Calibri" w:hAnsi="Calibri" w:cs="Calibri"/>
          <w:b w:val="0"/>
          <w:bCs w:val="0"/>
          <w:color w:val="000000"/>
          <w:sz w:val="24"/>
          <w:szCs w:val="24"/>
        </w:rPr>
        <w:t xml:space="preserve"> </w:t>
      </w:r>
      <w:r w:rsidRPr="00E05DAA">
        <w:rPr>
          <w:rFonts w:ascii="Calibri" w:hAnsi="Calibri" w:cs="Arial"/>
          <w:b w:val="0"/>
          <w:bCs w:val="0"/>
          <w:color w:val="auto"/>
          <w:sz w:val="20"/>
          <w:szCs w:val="20"/>
        </w:rPr>
        <w:t xml:space="preserve">Note: The PMSCs can only use the armouries specified in their licence which includes land-based as well as floating armouries. See </w:t>
      </w:r>
      <w:hyperlink r:id="rId33" w:history="1">
        <w:r w:rsidRPr="00E05DAA">
          <w:rPr>
            <w:rFonts w:ascii="Calibri" w:hAnsi="Calibri" w:cs="Arial"/>
            <w:b w:val="0"/>
            <w:bCs w:val="0"/>
            <w:color w:val="auto"/>
            <w:sz w:val="20"/>
            <w:szCs w:val="20"/>
          </w:rPr>
          <w:t>Department for Business, Innovation &amp; Skills</w:t>
        </w:r>
      </w:hyperlink>
      <w:r w:rsidRPr="00E05DAA">
        <w:rPr>
          <w:rFonts w:ascii="Calibri" w:hAnsi="Calibri" w:cs="Arial"/>
          <w:b w:val="0"/>
          <w:bCs w:val="0"/>
          <w:color w:val="auto"/>
          <w:sz w:val="20"/>
          <w:szCs w:val="20"/>
        </w:rPr>
        <w:t xml:space="preserve"> and </w:t>
      </w:r>
      <w:hyperlink r:id="rId34" w:history="1">
        <w:r w:rsidRPr="00E05DAA">
          <w:rPr>
            <w:rFonts w:ascii="Calibri" w:hAnsi="Calibri" w:cs="Arial"/>
            <w:b w:val="0"/>
            <w:bCs w:val="0"/>
            <w:color w:val="auto"/>
            <w:sz w:val="20"/>
            <w:szCs w:val="20"/>
          </w:rPr>
          <w:t>Export Control Organisation</w:t>
        </w:r>
      </w:hyperlink>
      <w:r w:rsidRPr="00E05DAA">
        <w:rPr>
          <w:rFonts w:ascii="Calibri" w:hAnsi="Calibri" w:cs="Arial"/>
          <w:b w:val="0"/>
          <w:bCs w:val="0"/>
          <w:color w:val="auto"/>
          <w:sz w:val="20"/>
          <w:szCs w:val="20"/>
        </w:rPr>
        <w:t xml:space="preserve"> ‘Open general trade control licence (maritime anti-piracy)’ 14/08/2014, Ref: BIS/14/1048, </w:t>
      </w:r>
      <w:hyperlink r:id="rId35" w:history="1">
        <w:r w:rsidRPr="00E05DAA">
          <w:rPr>
            <w:rFonts w:ascii="Calibri" w:hAnsi="Calibri" w:cs="Arial"/>
            <w:b w:val="0"/>
            <w:bCs w:val="0"/>
            <w:color w:val="auto"/>
            <w:sz w:val="20"/>
            <w:szCs w:val="20"/>
          </w:rPr>
          <w:t>https://www.gov.uk/government/uploads/system/uploads/attachment_data/file/343440/14-1048-ogtcl-maritime-anti-piracy.pdf</w:t>
        </w:r>
      </w:hyperlink>
      <w:r w:rsidRPr="00E05DAA">
        <w:rPr>
          <w:rFonts w:ascii="Calibri" w:hAnsi="Calibri" w:cs="Arial"/>
          <w:b w:val="0"/>
          <w:bCs w:val="0"/>
          <w:color w:val="auto"/>
          <w:sz w:val="20"/>
          <w:szCs w:val="20"/>
        </w:rPr>
        <w:t xml:space="preserve"> (accessed 11/12/2014)</w:t>
      </w:r>
    </w:p>
    <w:p w14:paraId="023EA9E3" w14:textId="444E2285" w:rsidR="007B6CB2" w:rsidRPr="00792D4E" w:rsidRDefault="007B6CB2" w:rsidP="00E05DAA">
      <w:pPr>
        <w:pStyle w:val="NoSpacing"/>
        <w:rPr>
          <w:sz w:val="20"/>
          <w:szCs w:val="20"/>
        </w:rPr>
      </w:pPr>
      <w:r w:rsidRPr="00E05DAA">
        <w:rPr>
          <w:sz w:val="20"/>
          <w:szCs w:val="20"/>
        </w:rPr>
        <w:t>For the number of floating armouries</w:t>
      </w:r>
      <w:r>
        <w:rPr>
          <w:sz w:val="20"/>
          <w:szCs w:val="20"/>
        </w:rPr>
        <w:t xml:space="preserve"> s</w:t>
      </w:r>
      <w:r w:rsidRPr="00792D4E">
        <w:rPr>
          <w:sz w:val="20"/>
          <w:szCs w:val="20"/>
        </w:rPr>
        <w:t xml:space="preserve">ee: </w:t>
      </w:r>
      <w:r>
        <w:rPr>
          <w:sz w:val="20"/>
          <w:szCs w:val="20"/>
        </w:rPr>
        <w:t xml:space="preserve">UK Government’s Response to the CAEC, 2014, 15/10/14, p. 55, </w:t>
      </w:r>
      <w:hyperlink r:id="rId36" w:history="1">
        <w:r w:rsidRPr="00F352AB">
          <w:rPr>
            <w:rStyle w:val="Hyperlink"/>
            <w:sz w:val="20"/>
            <w:szCs w:val="20"/>
          </w:rPr>
          <w:t>http://www.parliament.uk/documents/commons-committees/Arms-export-controls/2014-15-Cm8935.pdf</w:t>
        </w:r>
      </w:hyperlink>
      <w:r>
        <w:rPr>
          <w:sz w:val="20"/>
          <w:szCs w:val="20"/>
        </w:rPr>
        <w:t xml:space="preserve">  (accessed: 16/10/2014).</w:t>
      </w:r>
    </w:p>
  </w:footnote>
  <w:footnote w:id="34">
    <w:p w14:paraId="6AF60405" w14:textId="6222AC3B" w:rsidR="007B6CB2" w:rsidRPr="00A200AD" w:rsidRDefault="007B6CB2" w:rsidP="00901251">
      <w:pPr>
        <w:pStyle w:val="FootnoteText"/>
        <w:spacing w:after="0"/>
      </w:pPr>
      <w:r>
        <w:rPr>
          <w:rStyle w:val="FootnoteReference"/>
        </w:rPr>
        <w:footnoteRef/>
      </w:r>
      <w:r>
        <w:t xml:space="preserve"> </w:t>
      </w:r>
      <w:r>
        <w:t xml:space="preserve">See: </w:t>
      </w:r>
      <w:proofErr w:type="spellStart"/>
      <w:r>
        <w:rPr>
          <w:i/>
        </w:rPr>
        <w:t>Advan</w:t>
      </w:r>
      <w:proofErr w:type="spellEnd"/>
      <w:r>
        <w:rPr>
          <w:i/>
        </w:rPr>
        <w:t xml:space="preserve"> Fort, </w:t>
      </w:r>
      <w:hyperlink r:id="rId37" w:history="1">
        <w:r w:rsidRPr="00215EA3">
          <w:rPr>
            <w:rStyle w:val="Hyperlink"/>
          </w:rPr>
          <w:t>http://www.advanfort.co</w:t>
        </w:r>
        <w:r w:rsidRPr="00215EA3">
          <w:rPr>
            <w:rStyle w:val="Hyperlink"/>
            <w:lang w:val="en-GB"/>
          </w:rPr>
          <w:t>m</w:t>
        </w:r>
        <w:r w:rsidRPr="00215EA3">
          <w:rPr>
            <w:rStyle w:val="Hyperlink"/>
          </w:rPr>
          <w:t>/</w:t>
        </w:r>
      </w:hyperlink>
      <w:r>
        <w:t xml:space="preserve"> (accessed: 30/09/2014)</w:t>
      </w:r>
    </w:p>
  </w:footnote>
  <w:footnote w:id="35">
    <w:p w14:paraId="36893377" w14:textId="2BA0C348" w:rsidR="007B6CB2" w:rsidRPr="00901251" w:rsidRDefault="007B6CB2" w:rsidP="00901251">
      <w:pPr>
        <w:pStyle w:val="FootnoteText"/>
        <w:spacing w:after="0"/>
        <w:rPr>
          <w:lang w:val="en-GB"/>
        </w:rPr>
      </w:pPr>
      <w:r>
        <w:rPr>
          <w:rStyle w:val="FootnoteReference"/>
        </w:rPr>
        <w:footnoteRef/>
      </w:r>
      <w:r>
        <w:t xml:space="preserve"> </w:t>
      </w:r>
      <w:r>
        <w:rPr>
          <w:lang w:val="en-GB"/>
        </w:rPr>
        <w:t>Correspondence between the author and the UK Export Control Organisation</w:t>
      </w:r>
    </w:p>
  </w:footnote>
  <w:footnote w:id="36">
    <w:p w14:paraId="03B942F1" w14:textId="00556601" w:rsidR="007B6CB2" w:rsidRPr="002D2217" w:rsidRDefault="007B6CB2" w:rsidP="009825DF">
      <w:pPr>
        <w:pStyle w:val="NoSpacing"/>
        <w:rPr>
          <w:sz w:val="20"/>
          <w:szCs w:val="20"/>
        </w:rPr>
      </w:pPr>
      <w:r>
        <w:rPr>
          <w:rStyle w:val="FootnoteReference"/>
        </w:rPr>
        <w:footnoteRef/>
      </w:r>
      <w:r>
        <w:t xml:space="preserve"> </w:t>
      </w:r>
      <w:r w:rsidRPr="007D7814">
        <w:rPr>
          <w:sz w:val="20"/>
          <w:szCs w:val="20"/>
        </w:rPr>
        <w:t>See:</w:t>
      </w:r>
      <w:r>
        <w:rPr>
          <w:sz w:val="20"/>
          <w:szCs w:val="20"/>
        </w:rPr>
        <w:t xml:space="preserve"> Maritime Security Review,</w:t>
      </w:r>
      <w:r w:rsidRPr="007D7814">
        <w:rPr>
          <w:sz w:val="20"/>
          <w:szCs w:val="20"/>
        </w:rPr>
        <w:t xml:space="preserve"> </w:t>
      </w:r>
      <w:r w:rsidRPr="009825DF">
        <w:rPr>
          <w:sz w:val="20"/>
          <w:szCs w:val="20"/>
        </w:rPr>
        <w:t xml:space="preserve">‘Floating Armouries’, </w:t>
      </w:r>
      <w:hyperlink r:id="rId38" w:history="1">
        <w:r w:rsidRPr="005F6301">
          <w:rPr>
            <w:rStyle w:val="Hyperlink"/>
            <w:sz w:val="20"/>
            <w:szCs w:val="20"/>
          </w:rPr>
          <w:t>http://www.marsecreview.com/2012/10/floating-armoury/</w:t>
        </w:r>
      </w:hyperlink>
      <w:r>
        <w:rPr>
          <w:sz w:val="20"/>
          <w:szCs w:val="20"/>
        </w:rPr>
        <w:t xml:space="preserve"> </w:t>
      </w:r>
      <w:r w:rsidRPr="002D2217">
        <w:rPr>
          <w:sz w:val="20"/>
          <w:szCs w:val="20"/>
        </w:rPr>
        <w:t xml:space="preserve"> </w:t>
      </w:r>
      <w:r>
        <w:rPr>
          <w:sz w:val="20"/>
          <w:szCs w:val="20"/>
        </w:rPr>
        <w:t xml:space="preserve">(accessed: 03/10/2014) and </w:t>
      </w:r>
      <w:r w:rsidRPr="009825DF">
        <w:rPr>
          <w:iCs/>
          <w:sz w:val="20"/>
          <w:szCs w:val="20"/>
        </w:rPr>
        <w:t>International Maritime Organisation</w:t>
      </w:r>
      <w:r>
        <w:rPr>
          <w:iCs/>
          <w:sz w:val="20"/>
          <w:szCs w:val="20"/>
        </w:rPr>
        <w:t>,</w:t>
      </w:r>
      <w:r>
        <w:rPr>
          <w:i/>
          <w:sz w:val="20"/>
          <w:szCs w:val="20"/>
        </w:rPr>
        <w:t xml:space="preserve"> Maritime Knowledge Centre: Current Awareness Bulletin,</w:t>
      </w:r>
      <w:r>
        <w:rPr>
          <w:sz w:val="20"/>
          <w:szCs w:val="20"/>
        </w:rPr>
        <w:t xml:space="preserve"> </w:t>
      </w:r>
      <w:hyperlink r:id="rId39" w:history="1">
        <w:r w:rsidRPr="002D2217">
          <w:rPr>
            <w:rStyle w:val="Hyperlink"/>
            <w:sz w:val="20"/>
            <w:szCs w:val="20"/>
          </w:rPr>
          <w:t>http://www.imo.org/KnowledgeCentre/CurrentAwarenessBulletin/Documents/CAB%20192%20October%202012.pdf</w:t>
        </w:r>
      </w:hyperlink>
      <w:r>
        <w:rPr>
          <w:sz w:val="20"/>
          <w:szCs w:val="20"/>
        </w:rPr>
        <w:t xml:space="preserve"> (accessed: 30/09/2014).</w:t>
      </w:r>
    </w:p>
  </w:footnote>
  <w:footnote w:id="37">
    <w:p w14:paraId="7549C76D" w14:textId="6736F16E" w:rsidR="007B6CB2" w:rsidRPr="002D2217" w:rsidRDefault="007B6CB2" w:rsidP="00B4655B">
      <w:pPr>
        <w:pStyle w:val="NoSpacing"/>
        <w:rPr>
          <w:sz w:val="20"/>
          <w:szCs w:val="20"/>
        </w:rPr>
      </w:pPr>
      <w:r w:rsidRPr="002D2217">
        <w:rPr>
          <w:rStyle w:val="FootnoteReference"/>
          <w:sz w:val="20"/>
          <w:szCs w:val="20"/>
        </w:rPr>
        <w:footnoteRef/>
      </w:r>
      <w:r w:rsidRPr="002D2217">
        <w:rPr>
          <w:sz w:val="20"/>
          <w:szCs w:val="20"/>
        </w:rPr>
        <w:t xml:space="preserve"> </w:t>
      </w:r>
      <w:r>
        <w:rPr>
          <w:sz w:val="20"/>
          <w:szCs w:val="20"/>
        </w:rPr>
        <w:t>See: Fox News, ‘</w:t>
      </w:r>
      <w:r w:rsidRPr="00B754FA">
        <w:rPr>
          <w:iCs/>
          <w:sz w:val="20"/>
          <w:szCs w:val="20"/>
        </w:rPr>
        <w:t>India arrests crew of US ship on weapons charges</w:t>
      </w:r>
      <w:r>
        <w:rPr>
          <w:iCs/>
          <w:sz w:val="20"/>
          <w:szCs w:val="20"/>
        </w:rPr>
        <w:t>’</w:t>
      </w:r>
      <w:r>
        <w:rPr>
          <w:i/>
          <w:sz w:val="20"/>
          <w:szCs w:val="20"/>
        </w:rPr>
        <w:t>,</w:t>
      </w:r>
      <w:r>
        <w:rPr>
          <w:iCs/>
          <w:sz w:val="20"/>
          <w:szCs w:val="20"/>
        </w:rPr>
        <w:t>18/10/2013</w:t>
      </w:r>
      <w:r>
        <w:rPr>
          <w:i/>
          <w:sz w:val="20"/>
          <w:szCs w:val="20"/>
        </w:rPr>
        <w:t>,</w:t>
      </w:r>
      <w:r>
        <w:rPr>
          <w:sz w:val="20"/>
          <w:szCs w:val="20"/>
        </w:rPr>
        <w:t xml:space="preserve"> </w:t>
      </w:r>
      <w:hyperlink r:id="rId40" w:history="1">
        <w:r w:rsidRPr="0065465A">
          <w:rPr>
            <w:rStyle w:val="Hyperlink"/>
            <w:sz w:val="20"/>
            <w:szCs w:val="20"/>
          </w:rPr>
          <w:t>http://www.foxnews.com/world/2013/10/18/india-arrests-crew-us-ship-on-weapons-charges/</w:t>
        </w:r>
      </w:hyperlink>
      <w:r>
        <w:rPr>
          <w:sz w:val="20"/>
          <w:szCs w:val="20"/>
        </w:rPr>
        <w:t xml:space="preserve"> (accessed: 03/10/2014) and Piracy Daily, ‘</w:t>
      </w:r>
      <w:r w:rsidRPr="00B754FA">
        <w:rPr>
          <w:iCs/>
          <w:sz w:val="20"/>
          <w:szCs w:val="20"/>
        </w:rPr>
        <w:t>Republic of Sierra Leone Ship Regist</w:t>
      </w:r>
      <w:r>
        <w:rPr>
          <w:iCs/>
          <w:sz w:val="20"/>
          <w:szCs w:val="20"/>
        </w:rPr>
        <w:t>ry protests India’s “unlawful” s</w:t>
      </w:r>
      <w:r w:rsidRPr="00B754FA">
        <w:rPr>
          <w:iCs/>
          <w:sz w:val="20"/>
          <w:szCs w:val="20"/>
        </w:rPr>
        <w:t>eizure of MV Seaman Guard Ohio</w:t>
      </w:r>
      <w:r>
        <w:rPr>
          <w:iCs/>
          <w:sz w:val="20"/>
          <w:szCs w:val="20"/>
        </w:rPr>
        <w:t>’</w:t>
      </w:r>
      <w:r>
        <w:rPr>
          <w:i/>
          <w:sz w:val="20"/>
          <w:szCs w:val="20"/>
        </w:rPr>
        <w:t>,</w:t>
      </w:r>
      <w:r>
        <w:rPr>
          <w:iCs/>
          <w:sz w:val="20"/>
          <w:szCs w:val="20"/>
        </w:rPr>
        <w:t xml:space="preserve"> 25/10/2013</w:t>
      </w:r>
      <w:r>
        <w:rPr>
          <w:i/>
          <w:sz w:val="20"/>
          <w:szCs w:val="20"/>
        </w:rPr>
        <w:t>,</w:t>
      </w:r>
      <w:r w:rsidRPr="002D2217">
        <w:rPr>
          <w:sz w:val="20"/>
          <w:szCs w:val="20"/>
        </w:rPr>
        <w:t xml:space="preserve"> </w:t>
      </w:r>
      <w:hyperlink r:id="rId41" w:history="1">
        <w:r w:rsidRPr="0065465A">
          <w:rPr>
            <w:rStyle w:val="Hyperlink"/>
            <w:sz w:val="20"/>
            <w:szCs w:val="20"/>
          </w:rPr>
          <w:t>http://www.piracydaily.com/republic-sierra-leone-ship-registry-protests-indias-unlawful-seizure-mv-seaman-guard-ohio/</w:t>
        </w:r>
      </w:hyperlink>
      <w:r>
        <w:rPr>
          <w:sz w:val="20"/>
          <w:szCs w:val="20"/>
        </w:rPr>
        <w:t xml:space="preserve"> (accessed: 30/09/2014). </w:t>
      </w:r>
    </w:p>
  </w:footnote>
  <w:footnote w:id="38">
    <w:p w14:paraId="2A74A36D" w14:textId="41D8E43A" w:rsidR="007B6CB2" w:rsidRPr="007D7814" w:rsidRDefault="007B6CB2" w:rsidP="00B4655B">
      <w:pPr>
        <w:pStyle w:val="NoSpacing"/>
        <w:rPr>
          <w:sz w:val="20"/>
          <w:szCs w:val="20"/>
        </w:rPr>
      </w:pPr>
      <w:r w:rsidRPr="002D2217">
        <w:rPr>
          <w:rStyle w:val="FootnoteReference"/>
          <w:sz w:val="20"/>
          <w:szCs w:val="20"/>
        </w:rPr>
        <w:footnoteRef/>
      </w:r>
      <w:r w:rsidRPr="002D2217">
        <w:rPr>
          <w:sz w:val="20"/>
          <w:szCs w:val="20"/>
        </w:rPr>
        <w:t xml:space="preserve"> </w:t>
      </w:r>
      <w:r>
        <w:rPr>
          <w:sz w:val="20"/>
          <w:szCs w:val="20"/>
        </w:rPr>
        <w:t xml:space="preserve">See: </w:t>
      </w:r>
      <w:proofErr w:type="spellStart"/>
      <w:r>
        <w:rPr>
          <w:sz w:val="20"/>
          <w:szCs w:val="20"/>
        </w:rPr>
        <w:t>Oceanus</w:t>
      </w:r>
      <w:proofErr w:type="spellEnd"/>
      <w:r>
        <w:rPr>
          <w:sz w:val="20"/>
          <w:szCs w:val="20"/>
        </w:rPr>
        <w:t xml:space="preserve"> Live.org, ‘</w:t>
      </w:r>
      <w:r w:rsidRPr="00B754FA">
        <w:rPr>
          <w:iCs/>
          <w:sz w:val="20"/>
          <w:szCs w:val="20"/>
        </w:rPr>
        <w:t xml:space="preserve">MV </w:t>
      </w:r>
      <w:proofErr w:type="spellStart"/>
      <w:r w:rsidRPr="00B754FA">
        <w:rPr>
          <w:iCs/>
          <w:sz w:val="20"/>
          <w:szCs w:val="20"/>
        </w:rPr>
        <w:t>Myre</w:t>
      </w:r>
      <w:proofErr w:type="spellEnd"/>
      <w:r w:rsidRPr="00B754FA">
        <w:rPr>
          <w:iCs/>
          <w:sz w:val="20"/>
          <w:szCs w:val="20"/>
        </w:rPr>
        <w:t xml:space="preserve"> </w:t>
      </w:r>
      <w:proofErr w:type="spellStart"/>
      <w:r w:rsidRPr="00B754FA">
        <w:rPr>
          <w:iCs/>
          <w:sz w:val="20"/>
          <w:szCs w:val="20"/>
        </w:rPr>
        <w:t>Seadiver</w:t>
      </w:r>
      <w:proofErr w:type="spellEnd"/>
      <w:r w:rsidRPr="00B754FA">
        <w:rPr>
          <w:iCs/>
          <w:sz w:val="20"/>
          <w:szCs w:val="20"/>
        </w:rPr>
        <w:t xml:space="preserve"> Russian Crew Case Update</w:t>
      </w:r>
      <w:r>
        <w:rPr>
          <w:iCs/>
          <w:sz w:val="20"/>
          <w:szCs w:val="20"/>
        </w:rPr>
        <w:t>’</w:t>
      </w:r>
      <w:r w:rsidRPr="00B754FA">
        <w:rPr>
          <w:iCs/>
          <w:sz w:val="20"/>
          <w:szCs w:val="20"/>
        </w:rPr>
        <w:t>,</w:t>
      </w:r>
      <w:r>
        <w:rPr>
          <w:sz w:val="20"/>
          <w:szCs w:val="20"/>
        </w:rPr>
        <w:t xml:space="preserve"> 13/07/2013, </w:t>
      </w:r>
      <w:hyperlink r:id="rId42" w:history="1">
        <w:r w:rsidRPr="002D2217">
          <w:rPr>
            <w:rStyle w:val="Hyperlink"/>
            <w:sz w:val="20"/>
            <w:szCs w:val="20"/>
          </w:rPr>
          <w:t>http://www.oceanuslive.org/main/viewnews.aspx?uid=00000754</w:t>
        </w:r>
      </w:hyperlink>
      <w:r>
        <w:t xml:space="preserve"> </w:t>
      </w:r>
      <w:r>
        <w:rPr>
          <w:sz w:val="20"/>
          <w:szCs w:val="20"/>
        </w:rPr>
        <w:t>(accessed: 30/09/2014).</w:t>
      </w:r>
    </w:p>
  </w:footnote>
  <w:footnote w:id="39">
    <w:p w14:paraId="48B94EE3" w14:textId="77777777" w:rsidR="007B6CB2" w:rsidRPr="00EB5F1A" w:rsidRDefault="007B6CB2" w:rsidP="00F21BE0">
      <w:pPr>
        <w:pStyle w:val="FootnoteText"/>
        <w:spacing w:after="0" w:line="240" w:lineRule="auto"/>
      </w:pPr>
      <w:r w:rsidRPr="00EB5F1A">
        <w:rPr>
          <w:rStyle w:val="FootnoteReference"/>
        </w:rPr>
        <w:footnoteRef/>
      </w:r>
      <w:r w:rsidRPr="00EB5F1A">
        <w:t xml:space="preserve"> </w:t>
      </w:r>
      <w:r w:rsidRPr="00EB5F1A">
        <w:rPr>
          <w:lang w:val="en-GB"/>
        </w:rPr>
        <w:t xml:space="preserve">See: Gallagher, P. and Owen, J, ‘Exclusive: Anti-pirate security staff all at sea after major firm suddenly goes </w:t>
      </w:r>
      <w:proofErr w:type="spellStart"/>
      <w:r w:rsidRPr="00EB5F1A">
        <w:rPr>
          <w:lang w:val="en-GB"/>
        </w:rPr>
        <w:t>bust’,</w:t>
      </w:r>
      <w:r w:rsidRPr="00EB5F1A">
        <w:rPr>
          <w:i/>
          <w:iCs/>
          <w:lang w:val="en-GB"/>
        </w:rPr>
        <w:t>The</w:t>
      </w:r>
      <w:proofErr w:type="spellEnd"/>
      <w:r w:rsidRPr="00EB5F1A">
        <w:rPr>
          <w:i/>
          <w:iCs/>
          <w:lang w:val="en-GB"/>
        </w:rPr>
        <w:t xml:space="preserve"> Independent</w:t>
      </w:r>
      <w:r w:rsidRPr="00EB5F1A">
        <w:rPr>
          <w:lang w:val="en-GB"/>
        </w:rPr>
        <w:t xml:space="preserve">, 29/06/2014, </w:t>
      </w:r>
      <w:hyperlink r:id="rId43" w:history="1">
        <w:r w:rsidRPr="00EB5F1A">
          <w:rPr>
            <w:rStyle w:val="Hyperlink"/>
            <w:lang w:val="en-GB"/>
          </w:rPr>
          <w:t>http://www.independent.co.uk/news/world/exclusive-antipirate-security-staff-all-at-sea-after-major-firm-suddenly-goes-bust-9636217.html</w:t>
        </w:r>
      </w:hyperlink>
      <w:r w:rsidRPr="00EB5F1A">
        <w:rPr>
          <w:lang w:val="en-GB"/>
        </w:rPr>
        <w:t xml:space="preserve"> (accessed 13/10/2014) </w:t>
      </w:r>
    </w:p>
  </w:footnote>
  <w:footnote w:id="40">
    <w:p w14:paraId="78E849FE" w14:textId="77777777" w:rsidR="007B6CB2" w:rsidRPr="00EB5F1A" w:rsidRDefault="007B6CB2" w:rsidP="00354B5D">
      <w:pPr>
        <w:pStyle w:val="FootnoteText"/>
        <w:spacing w:after="0" w:line="240" w:lineRule="auto"/>
        <w:rPr>
          <w:lang w:val="en-GB"/>
        </w:rPr>
      </w:pPr>
      <w:r w:rsidRPr="00EB5F1A">
        <w:rPr>
          <w:rStyle w:val="FootnoteReference"/>
        </w:rPr>
        <w:footnoteRef/>
      </w:r>
      <w:r w:rsidRPr="00EB5F1A">
        <w:rPr>
          <w:lang w:val="en-GB"/>
        </w:rPr>
        <w:t>See:</w:t>
      </w:r>
      <w:r w:rsidRPr="00EB5F1A">
        <w:t xml:space="preserve"> </w:t>
      </w:r>
      <w:r w:rsidRPr="00EB5F1A">
        <w:rPr>
          <w:lang w:val="en-GB"/>
        </w:rPr>
        <w:t xml:space="preserve">Vessel for sale, </w:t>
      </w:r>
      <w:proofErr w:type="spellStart"/>
      <w:r w:rsidRPr="00EB5F1A">
        <w:rPr>
          <w:lang w:val="en-GB"/>
        </w:rPr>
        <w:t>Behance</w:t>
      </w:r>
      <w:proofErr w:type="spellEnd"/>
      <w:r w:rsidRPr="00EB5F1A">
        <w:rPr>
          <w:lang w:val="en-GB"/>
        </w:rPr>
        <w:t>, ‘MV Southern Star Brochure',</w:t>
      </w:r>
      <w:r w:rsidRPr="00EB5F1A">
        <w:t xml:space="preserve"> </w:t>
      </w:r>
      <w:hyperlink r:id="rId44" w:history="1">
        <w:r w:rsidRPr="00EB5F1A">
          <w:rPr>
            <w:rStyle w:val="Hyperlink"/>
          </w:rPr>
          <w:t>https://www.behance.net/gallery/18832875/MV-Southern-Star-Brochure</w:t>
        </w:r>
      </w:hyperlink>
      <w:r w:rsidRPr="00EB5F1A">
        <w:rPr>
          <w:lang w:val="en-GB"/>
        </w:rPr>
        <w:t xml:space="preserve"> (accessed 13/10/2014)</w:t>
      </w:r>
    </w:p>
  </w:footnote>
  <w:footnote w:id="41">
    <w:p w14:paraId="5F4AB19F" w14:textId="2D6AE17E" w:rsidR="007B6CB2" w:rsidRPr="006A7F06" w:rsidRDefault="007B6CB2" w:rsidP="005A4B24">
      <w:pPr>
        <w:pStyle w:val="Heading2"/>
        <w:shd w:val="clear" w:color="auto" w:fill="FFFFFF"/>
        <w:spacing w:before="0" w:line="240" w:lineRule="auto"/>
        <w:textAlignment w:val="baseline"/>
        <w:rPr>
          <w:rFonts w:ascii="Calibri" w:hAnsi="Calibri"/>
          <w:b w:val="0"/>
          <w:bCs w:val="0"/>
          <w:color w:val="auto"/>
          <w:sz w:val="20"/>
          <w:szCs w:val="20"/>
          <w:lang w:eastAsia="en-US"/>
        </w:rPr>
      </w:pPr>
      <w:r w:rsidRPr="006A7F06">
        <w:rPr>
          <w:rStyle w:val="FootnoteReference"/>
          <w:rFonts w:ascii="Calibri" w:hAnsi="Calibri"/>
          <w:b w:val="0"/>
          <w:bCs w:val="0"/>
          <w:color w:val="auto"/>
          <w:sz w:val="20"/>
          <w:szCs w:val="20"/>
          <w:lang w:val="x-none" w:eastAsia="en-US"/>
        </w:rPr>
        <w:footnoteRef/>
      </w:r>
      <w:r w:rsidRPr="006A7F06">
        <w:rPr>
          <w:rStyle w:val="FootnoteReference"/>
          <w:rFonts w:ascii="Calibri" w:hAnsi="Calibri"/>
          <w:b w:val="0"/>
          <w:bCs w:val="0"/>
          <w:color w:val="auto"/>
          <w:sz w:val="20"/>
          <w:szCs w:val="20"/>
          <w:lang w:val="x-none" w:eastAsia="en-US"/>
        </w:rPr>
        <w:t xml:space="preserve"> </w:t>
      </w:r>
      <w:r w:rsidRPr="006A7F06">
        <w:rPr>
          <w:rFonts w:ascii="Calibri" w:hAnsi="Calibri"/>
          <w:b w:val="0"/>
          <w:bCs w:val="0"/>
          <w:color w:val="auto"/>
          <w:sz w:val="20"/>
          <w:szCs w:val="20"/>
          <w:lang w:eastAsia="en-US"/>
        </w:rPr>
        <w:t xml:space="preserve">Committees on Arms Export Controls, Oral evidence session, 1 December 2014, </w:t>
      </w:r>
    </w:p>
    <w:p w14:paraId="4F605A0A" w14:textId="75F767BF" w:rsidR="007B6CB2" w:rsidRPr="006A7F06" w:rsidRDefault="007B6CB2" w:rsidP="006A7F06">
      <w:pPr>
        <w:pStyle w:val="FootnoteText"/>
        <w:spacing w:after="0"/>
        <w:rPr>
          <w:lang w:val="en-GB"/>
        </w:rPr>
      </w:pPr>
      <w:r w:rsidRPr="009674B0">
        <w:rPr>
          <w:lang w:val="en-GB"/>
        </w:rPr>
        <w:t>http://www.parliamentlive.tv/main/Player.aspx?meetingId=16660&amp;player=windowsmedia</w:t>
      </w:r>
    </w:p>
  </w:footnote>
  <w:footnote w:id="42">
    <w:p w14:paraId="539348C1" w14:textId="77777777" w:rsidR="007B6CB2" w:rsidRPr="00EB5F1A" w:rsidRDefault="007B6CB2" w:rsidP="009674B0">
      <w:pPr>
        <w:pStyle w:val="FootnoteText"/>
        <w:spacing w:after="0" w:line="240" w:lineRule="auto"/>
        <w:rPr>
          <w:lang w:val="en-GB"/>
        </w:rPr>
      </w:pPr>
      <w:r w:rsidRPr="00EB5F1A">
        <w:rPr>
          <w:rStyle w:val="FootnoteReference"/>
        </w:rPr>
        <w:footnoteRef/>
      </w:r>
      <w:r w:rsidRPr="00EB5F1A">
        <w:t xml:space="preserve"> </w:t>
      </w:r>
      <w:r w:rsidRPr="00EB5F1A">
        <w:rPr>
          <w:lang w:val="en-GB"/>
        </w:rPr>
        <w:t xml:space="preserve">It should be noted that no concerns have been raised about any military equipment held by company employees or associated personnel.  </w:t>
      </w:r>
    </w:p>
  </w:footnote>
  <w:footnote w:id="43">
    <w:p w14:paraId="447F5957" w14:textId="463AB3D7" w:rsidR="007B6CB2" w:rsidRPr="006A7F06" w:rsidRDefault="007B6CB2" w:rsidP="00211FCC">
      <w:pPr>
        <w:pStyle w:val="FootnoteText"/>
        <w:spacing w:after="0"/>
        <w:rPr>
          <w:lang w:val="en-GB"/>
        </w:rPr>
      </w:pPr>
      <w:r>
        <w:rPr>
          <w:rStyle w:val="FootnoteReference"/>
        </w:rPr>
        <w:footnoteRef/>
      </w:r>
      <w:r>
        <w:t xml:space="preserve"> </w:t>
      </w:r>
      <w:r w:rsidRPr="006A7F06">
        <w:rPr>
          <w:lang w:val="en-GB"/>
        </w:rPr>
        <w:t>U.N. Doc. S/2012/544</w:t>
      </w:r>
      <w:r>
        <w:rPr>
          <w:lang w:val="en-GB"/>
        </w:rPr>
        <w:t>, p24.</w:t>
      </w:r>
    </w:p>
  </w:footnote>
  <w:footnote w:id="44">
    <w:p w14:paraId="352F8ED7" w14:textId="5A65FA74" w:rsidR="007B6CB2" w:rsidRPr="00890E1A" w:rsidRDefault="007B6CB2" w:rsidP="005A4B24">
      <w:pPr>
        <w:pStyle w:val="Heading1"/>
        <w:spacing w:before="0" w:line="240" w:lineRule="auto"/>
        <w:rPr>
          <w:sz w:val="48"/>
          <w:szCs w:val="48"/>
        </w:rPr>
      </w:pPr>
      <w:r w:rsidRPr="00890E1A">
        <w:rPr>
          <w:rStyle w:val="FootnoteReference"/>
          <w:rFonts w:ascii="Calibri" w:hAnsi="Calibri"/>
          <w:b w:val="0"/>
          <w:bCs w:val="0"/>
          <w:color w:val="auto"/>
          <w:sz w:val="20"/>
          <w:szCs w:val="20"/>
          <w:lang w:val="x-none" w:eastAsia="en-US"/>
        </w:rPr>
        <w:footnoteRef/>
      </w:r>
      <w:r>
        <w:t xml:space="preserve"> </w:t>
      </w:r>
      <w:r w:rsidRPr="00890E1A">
        <w:rPr>
          <w:rFonts w:ascii="Calibri" w:hAnsi="Calibri"/>
          <w:b w:val="0"/>
          <w:bCs w:val="0"/>
          <w:color w:val="auto"/>
          <w:sz w:val="20"/>
          <w:szCs w:val="20"/>
          <w:lang w:eastAsia="en-US"/>
        </w:rPr>
        <w:t xml:space="preserve">See: Oceanuslive.org, ‘Sri Lanka Changes Procedures for Floating Armoury </w:t>
      </w:r>
      <w:proofErr w:type="gramStart"/>
      <w:r w:rsidRPr="00890E1A">
        <w:rPr>
          <w:rFonts w:ascii="Calibri" w:hAnsi="Calibri"/>
          <w:b w:val="0"/>
          <w:bCs w:val="0"/>
          <w:color w:val="auto"/>
          <w:sz w:val="20"/>
          <w:szCs w:val="20"/>
          <w:lang w:eastAsia="en-US"/>
        </w:rPr>
        <w:t>Off</w:t>
      </w:r>
      <w:proofErr w:type="gramEnd"/>
      <w:r w:rsidRPr="00890E1A">
        <w:rPr>
          <w:rFonts w:ascii="Calibri" w:hAnsi="Calibri"/>
          <w:b w:val="0"/>
          <w:bCs w:val="0"/>
          <w:color w:val="auto"/>
          <w:sz w:val="20"/>
          <w:szCs w:val="20"/>
          <w:lang w:eastAsia="en-US"/>
        </w:rPr>
        <w:t xml:space="preserve"> Galle’</w:t>
      </w:r>
      <w:r>
        <w:rPr>
          <w:rFonts w:ascii="Calibri" w:hAnsi="Calibri"/>
          <w:b w:val="0"/>
          <w:bCs w:val="0"/>
          <w:color w:val="auto"/>
          <w:sz w:val="20"/>
          <w:szCs w:val="20"/>
          <w:lang w:eastAsia="en-US"/>
        </w:rPr>
        <w:t xml:space="preserve">, 12/09/2012, </w:t>
      </w:r>
      <w:hyperlink r:id="rId45" w:history="1">
        <w:r w:rsidRPr="00D53144">
          <w:rPr>
            <w:rStyle w:val="Hyperlink"/>
            <w:rFonts w:ascii="Calibri" w:hAnsi="Calibri"/>
            <w:b w:val="0"/>
            <w:bCs w:val="0"/>
            <w:sz w:val="20"/>
            <w:szCs w:val="20"/>
            <w:lang w:eastAsia="en-US"/>
          </w:rPr>
          <w:t>http://www.oceanuslive.org/main/viewnews.aspx?uid=00000523</w:t>
        </w:r>
      </w:hyperlink>
      <w:r>
        <w:rPr>
          <w:rFonts w:ascii="Calibri" w:hAnsi="Calibri"/>
          <w:b w:val="0"/>
          <w:bCs w:val="0"/>
          <w:color w:val="auto"/>
          <w:sz w:val="20"/>
          <w:szCs w:val="20"/>
          <w:lang w:eastAsia="en-US"/>
        </w:rPr>
        <w:t xml:space="preserve"> (accessed 11/12/2014).</w:t>
      </w:r>
    </w:p>
  </w:footnote>
  <w:footnote w:id="45">
    <w:p w14:paraId="758ABEAF" w14:textId="11AA1AAE" w:rsidR="007B6CB2" w:rsidRPr="00890E1A" w:rsidRDefault="007B6CB2" w:rsidP="00C73651">
      <w:pPr>
        <w:pStyle w:val="FootnoteText"/>
        <w:spacing w:after="0" w:line="240" w:lineRule="auto"/>
      </w:pPr>
      <w:r>
        <w:rPr>
          <w:rStyle w:val="FootnoteReference"/>
        </w:rPr>
        <w:footnoteRef/>
      </w:r>
      <w:r>
        <w:t xml:space="preserve"> </w:t>
      </w:r>
      <w:r>
        <w:t xml:space="preserve">See: </w:t>
      </w:r>
      <w:r>
        <w:rPr>
          <w:lang w:val="en-GB"/>
        </w:rPr>
        <w:t>Sovereign Global, ‘</w:t>
      </w:r>
      <w:r>
        <w:t>Red Sea – Indian Ocean Programme</w:t>
      </w:r>
      <w:r>
        <w:rPr>
          <w:lang w:val="en-GB"/>
        </w:rPr>
        <w:t>’</w:t>
      </w:r>
      <w:r>
        <w:rPr>
          <w:i/>
        </w:rPr>
        <w:t xml:space="preserve">, </w:t>
      </w:r>
      <w:hyperlink r:id="rId46" w:history="1">
        <w:r>
          <w:rPr>
            <w:rStyle w:val="Hyperlink"/>
          </w:rPr>
          <w:t>https://gb.so-global.com/programs/red-sea-indian-ocean-program.html</w:t>
        </w:r>
      </w:hyperlink>
      <w:r>
        <w:t xml:space="preserve"> (accessed</w:t>
      </w:r>
      <w:r>
        <w:rPr>
          <w:lang w:val="en-GB"/>
        </w:rPr>
        <w:t>:</w:t>
      </w:r>
      <w:r>
        <w:t xml:space="preserve"> 1/10/2014)</w:t>
      </w:r>
    </w:p>
  </w:footnote>
  <w:footnote w:id="46">
    <w:p w14:paraId="57AE45C4" w14:textId="38B85013" w:rsidR="007B6CB2" w:rsidRPr="009825DF" w:rsidRDefault="007B6CB2" w:rsidP="00C73651">
      <w:pPr>
        <w:pStyle w:val="FootnoteText"/>
        <w:spacing w:after="0" w:line="240" w:lineRule="auto"/>
        <w:rPr>
          <w:lang w:val="en-GB"/>
        </w:rPr>
      </w:pPr>
      <w:r>
        <w:rPr>
          <w:rStyle w:val="FootnoteReference"/>
        </w:rPr>
        <w:footnoteRef/>
      </w:r>
      <w:r>
        <w:t xml:space="preserve"> </w:t>
      </w:r>
      <w:r>
        <w:t xml:space="preserve">See: </w:t>
      </w:r>
      <w:r>
        <w:rPr>
          <w:lang w:val="en-GB"/>
        </w:rPr>
        <w:t>McMahon, L.,</w:t>
      </w:r>
      <w:r>
        <w:rPr>
          <w:iCs/>
          <w:lang w:val="en-GB"/>
        </w:rPr>
        <w:t>‘</w:t>
      </w:r>
      <w:r w:rsidRPr="00B754FA">
        <w:rPr>
          <w:iCs/>
        </w:rPr>
        <w:t>UK gives go-ahead for floating armouries</w:t>
      </w:r>
      <w:r>
        <w:rPr>
          <w:iCs/>
          <w:lang w:val="en-GB"/>
        </w:rPr>
        <w:t>’</w:t>
      </w:r>
      <w:r w:rsidRPr="00B754FA">
        <w:rPr>
          <w:iCs/>
        </w:rPr>
        <w:t xml:space="preserve">, </w:t>
      </w:r>
      <w:r w:rsidRPr="00B754FA">
        <w:rPr>
          <w:i/>
          <w:iCs/>
          <w:lang w:val="en-GB"/>
        </w:rPr>
        <w:t>Lloyd’s List,</w:t>
      </w:r>
      <w:r w:rsidRPr="00B754FA">
        <w:rPr>
          <w:i/>
          <w:iCs/>
        </w:rPr>
        <w:t xml:space="preserve"> </w:t>
      </w:r>
      <w:r>
        <w:rPr>
          <w:iCs/>
          <w:lang w:val="en-GB"/>
        </w:rPr>
        <w:t xml:space="preserve">08/08/2013, </w:t>
      </w:r>
      <w:hyperlink r:id="rId47" w:history="1">
        <w:r w:rsidRPr="007D7814">
          <w:rPr>
            <w:rStyle w:val="Hyperlink"/>
          </w:rPr>
          <w:t>http://www.lloydslist.com/ll/sector/regulation/article427433.ece</w:t>
        </w:r>
      </w:hyperlink>
      <w:r>
        <w:t xml:space="preserve"> (accessed: 03/10/2014)</w:t>
      </w:r>
      <w:r>
        <w:rPr>
          <w:lang w:val="en-GB"/>
        </w:rPr>
        <w:t>.</w:t>
      </w:r>
    </w:p>
  </w:footnote>
  <w:footnote w:id="47">
    <w:p w14:paraId="1C8FD907" w14:textId="45847742" w:rsidR="007B6CB2" w:rsidRPr="00890E1A" w:rsidRDefault="007B6CB2" w:rsidP="005A4B24">
      <w:pPr>
        <w:pStyle w:val="FootnoteText"/>
        <w:spacing w:after="0" w:line="240" w:lineRule="auto"/>
        <w:rPr>
          <w:lang w:val="en-GB"/>
        </w:rPr>
      </w:pPr>
      <w:r>
        <w:rPr>
          <w:rStyle w:val="FootnoteReference"/>
        </w:rPr>
        <w:footnoteRef/>
      </w:r>
      <w:r>
        <w:t xml:space="preserve"> </w:t>
      </w:r>
      <w:r>
        <w:rPr>
          <w:lang w:val="en-GB"/>
        </w:rPr>
        <w:t xml:space="preserve">They are Drum </w:t>
      </w:r>
      <w:proofErr w:type="spellStart"/>
      <w:r>
        <w:rPr>
          <w:lang w:val="en-GB"/>
        </w:rPr>
        <w:t>Cussac</w:t>
      </w:r>
      <w:proofErr w:type="spellEnd"/>
      <w:r>
        <w:rPr>
          <w:lang w:val="en-GB"/>
        </w:rPr>
        <w:t>, MNG Maritime and  Sovereign Global UK</w:t>
      </w:r>
    </w:p>
  </w:footnote>
  <w:footnote w:id="48">
    <w:p w14:paraId="53B760BF" w14:textId="11E4BBED" w:rsidR="007B6CB2" w:rsidRPr="00EF0225" w:rsidRDefault="007B6CB2" w:rsidP="00C73651">
      <w:pPr>
        <w:pStyle w:val="FootnoteText"/>
        <w:spacing w:after="0" w:line="240" w:lineRule="auto"/>
        <w:rPr>
          <w:lang w:val="en-GB"/>
        </w:rPr>
      </w:pPr>
      <w:r>
        <w:rPr>
          <w:rStyle w:val="FootnoteReference"/>
        </w:rPr>
        <w:footnoteRef/>
      </w:r>
      <w:r>
        <w:t xml:space="preserve"> </w:t>
      </w:r>
      <w:r>
        <w:rPr>
          <w:lang w:val="en-GB"/>
        </w:rPr>
        <w:t xml:space="preserve">See: Part VIII High Seas, United Nations Convention on the Law of the Sea, 10/ 12/1982) </w:t>
      </w:r>
      <w:hyperlink r:id="rId48" w:history="1">
        <w:r w:rsidRPr="00D267E3">
          <w:rPr>
            <w:rStyle w:val="Hyperlink"/>
          </w:rPr>
          <w:t>https://www.un.org/depts/los/convention_agreements/texts/unclos/part7.htm</w:t>
        </w:r>
      </w:hyperlink>
      <w:r>
        <w:rPr>
          <w:lang w:val="en-GB"/>
        </w:rPr>
        <w:t xml:space="preserve"> (accessed: 13/10/2014).</w:t>
      </w:r>
    </w:p>
  </w:footnote>
  <w:footnote w:id="49">
    <w:p w14:paraId="3959082A" w14:textId="77777777" w:rsidR="007B6CB2" w:rsidRPr="006310D5" w:rsidRDefault="007B6CB2" w:rsidP="005A4B24">
      <w:pPr>
        <w:pStyle w:val="FootnoteText"/>
        <w:spacing w:after="0" w:line="240" w:lineRule="auto"/>
        <w:rPr>
          <w:lang w:val="en-GB"/>
        </w:rPr>
      </w:pPr>
      <w:r>
        <w:rPr>
          <w:rStyle w:val="FootnoteReference"/>
        </w:rPr>
        <w:footnoteRef/>
      </w:r>
      <w:r>
        <w:t xml:space="preserve"> </w:t>
      </w:r>
      <w:r>
        <w:rPr>
          <w:lang w:val="en-GB"/>
        </w:rPr>
        <w:t xml:space="preserve">See International Chamber of Shipping, </w:t>
      </w:r>
      <w:r w:rsidRPr="003E0378">
        <w:rPr>
          <w:i/>
        </w:rPr>
        <w:t>Comparison of Flag State Laws on Armed Guards and Arms on Board</w:t>
      </w:r>
      <w:r>
        <w:rPr>
          <w:lang w:val="en-GB"/>
        </w:rPr>
        <w:t xml:space="preserve">,  </w:t>
      </w:r>
      <w:hyperlink r:id="rId49" w:history="1">
        <w:r w:rsidRPr="00773868">
          <w:rPr>
            <w:rStyle w:val="Hyperlink"/>
          </w:rPr>
          <w:t>http://www.ics-shipping.org/docs/default-source/Piracy-Docs/comparison-of-flag-state-laws-on-armed-guards-and-arms-on-board3F9814DED68F.pdf</w:t>
        </w:r>
      </w:hyperlink>
    </w:p>
  </w:footnote>
  <w:footnote w:id="50">
    <w:p w14:paraId="7D88379A" w14:textId="30C23DB6" w:rsidR="007B6CB2" w:rsidRPr="00D05E82" w:rsidRDefault="007B6CB2" w:rsidP="005A4B24">
      <w:pPr>
        <w:pStyle w:val="FootnoteText"/>
        <w:spacing w:after="0" w:line="240" w:lineRule="auto"/>
        <w:rPr>
          <w:lang w:val="en-GB"/>
        </w:rPr>
      </w:pPr>
      <w:r>
        <w:rPr>
          <w:rStyle w:val="FootnoteReference"/>
        </w:rPr>
        <w:footnoteRef/>
      </w:r>
      <w:r>
        <w:t xml:space="preserve"> </w:t>
      </w:r>
      <w:r>
        <w:rPr>
          <w:lang w:val="en-GB"/>
        </w:rPr>
        <w:t xml:space="preserve">They are Djibouti, Mongolia and St Kitts and Nevis, See </w:t>
      </w:r>
      <w:proofErr w:type="gramStart"/>
      <w:r>
        <w:rPr>
          <w:lang w:val="en-GB"/>
        </w:rPr>
        <w:t>The</w:t>
      </w:r>
      <w:proofErr w:type="gramEnd"/>
      <w:r>
        <w:rPr>
          <w:lang w:val="en-GB"/>
        </w:rPr>
        <w:t xml:space="preserve"> Bridge, ‘Floating Armoury Approved by St. Kitts and Nevis’, Issue 5, 7/2014, </w:t>
      </w:r>
      <w:hyperlink r:id="rId50" w:history="1">
        <w:r w:rsidRPr="00D53144">
          <w:rPr>
            <w:rStyle w:val="Hyperlink"/>
            <w:lang w:val="en-GB"/>
          </w:rPr>
          <w:t>http://content.yudu.com/Library/A2xedo/theBRIDGEIssue5Summe/resources/15.htm</w:t>
        </w:r>
      </w:hyperlink>
      <w:r>
        <w:rPr>
          <w:lang w:val="en-GB"/>
        </w:rPr>
        <w:t xml:space="preserve"> (accessed 11/12/2014).</w:t>
      </w:r>
    </w:p>
  </w:footnote>
  <w:footnote w:id="51">
    <w:p w14:paraId="3D07527C" w14:textId="0F0A3078" w:rsidR="007B6CB2" w:rsidRPr="006433FE" w:rsidRDefault="007B6CB2" w:rsidP="00C33D97">
      <w:pPr>
        <w:pStyle w:val="FootnoteText"/>
        <w:spacing w:after="0" w:line="240" w:lineRule="auto"/>
        <w:rPr>
          <w:lang w:val="en-GB"/>
        </w:rPr>
      </w:pPr>
      <w:r>
        <w:rPr>
          <w:rStyle w:val="FootnoteReference"/>
        </w:rPr>
        <w:footnoteRef/>
      </w:r>
      <w:r>
        <w:rPr>
          <w:lang w:val="en-GB"/>
        </w:rPr>
        <w:t xml:space="preserve"> See:</w:t>
      </w:r>
      <w:r>
        <w:t xml:space="preserve"> </w:t>
      </w:r>
      <w:r>
        <w:rPr>
          <w:lang w:val="en-GB"/>
        </w:rPr>
        <w:t>International transport workers federation, Flags of Convenience: avoiding the rules by flying a convenient flag’</w:t>
      </w:r>
      <w:proofErr w:type="gramStart"/>
      <w:r>
        <w:rPr>
          <w:lang w:val="en-GB"/>
        </w:rPr>
        <w:t xml:space="preserve">,  </w:t>
      </w:r>
      <w:proofErr w:type="gramEnd"/>
      <w:r w:rsidR="004C0C7E">
        <w:fldChar w:fldCharType="begin"/>
      </w:r>
      <w:r w:rsidR="004C0C7E">
        <w:instrText xml:space="preserve"> HYPERLINK "http:</w:instrText>
      </w:r>
      <w:r w:rsidR="004C0C7E">
        <w:instrText xml:space="preserve">//www.itfglobal.org/en/transport-sectors/seafarers/in-focus/flags-of-convenience-campaign/" </w:instrText>
      </w:r>
      <w:r w:rsidR="004C0C7E">
        <w:fldChar w:fldCharType="separate"/>
      </w:r>
      <w:r w:rsidRPr="00D267E3">
        <w:rPr>
          <w:rStyle w:val="Hyperlink"/>
        </w:rPr>
        <w:t>http://www.itfglobal.org/en/transport-sectors/seafarers/in-focus/flags-of-convenience-campaign/</w:t>
      </w:r>
      <w:r w:rsidR="004C0C7E">
        <w:rPr>
          <w:rStyle w:val="Hyperlink"/>
        </w:rPr>
        <w:fldChar w:fldCharType="end"/>
      </w:r>
      <w:r>
        <w:rPr>
          <w:lang w:val="en-GB"/>
        </w:rPr>
        <w:t xml:space="preserve"> (accessed: 02/10/2010).</w:t>
      </w:r>
    </w:p>
  </w:footnote>
  <w:footnote w:id="52">
    <w:p w14:paraId="7A214527" w14:textId="3EA76C55" w:rsidR="007B6CB2" w:rsidRPr="006A7F06" w:rsidRDefault="007B6CB2" w:rsidP="006A7F06">
      <w:pPr>
        <w:pStyle w:val="FootnoteText"/>
        <w:spacing w:after="0"/>
        <w:rPr>
          <w:lang w:val="en-GB"/>
        </w:rPr>
      </w:pPr>
      <w:r>
        <w:rPr>
          <w:rStyle w:val="FootnoteReference"/>
        </w:rPr>
        <w:footnoteRef/>
      </w:r>
      <w:r>
        <w:t xml:space="preserve"> </w:t>
      </w:r>
      <w:r>
        <w:rPr>
          <w:lang w:val="en-GB"/>
        </w:rPr>
        <w:t>They are: Comoros, Liberia, Mongolia, Panama, Sri Lanka and Vanuatu. Ibid.</w:t>
      </w:r>
    </w:p>
  </w:footnote>
  <w:footnote w:id="53">
    <w:p w14:paraId="5CF42361" w14:textId="18A193DF" w:rsidR="007B6CB2" w:rsidRPr="007C4F09" w:rsidRDefault="007B6CB2" w:rsidP="00C77768">
      <w:pPr>
        <w:pStyle w:val="FootnoteText"/>
        <w:spacing w:after="0" w:line="240" w:lineRule="auto"/>
        <w:rPr>
          <w:lang w:val="en-GB"/>
        </w:rPr>
      </w:pPr>
      <w:r>
        <w:rPr>
          <w:rStyle w:val="FootnoteReference"/>
        </w:rPr>
        <w:footnoteRef/>
      </w:r>
      <w:r>
        <w:rPr>
          <w:lang w:val="en-GB"/>
        </w:rPr>
        <w:t xml:space="preserve">See: Port State Control, ‘Annual Report: 2013’, </w:t>
      </w:r>
      <w:r w:rsidRPr="000C3280">
        <w:rPr>
          <w:lang w:val="en-GB"/>
        </w:rPr>
        <w:t>2013</w:t>
      </w:r>
      <w:proofErr w:type="gramStart"/>
      <w:r w:rsidRPr="000C3280">
        <w:rPr>
          <w:lang w:val="en-GB"/>
        </w:rPr>
        <w:t xml:space="preserve">, </w:t>
      </w:r>
      <w:r w:rsidRPr="000C3280">
        <w:t xml:space="preserve"> </w:t>
      </w:r>
      <w:proofErr w:type="gramEnd"/>
      <w:r w:rsidR="004C0C7E">
        <w:fldChar w:fldCharType="begin"/>
      </w:r>
      <w:r w:rsidR="004C0C7E">
        <w:instrText xml:space="preserve"> HYPERLINK "https://www.parismou.org/sites/default/files/Paris%20MoU%20Annual%20Report%202013%20revised_1.pdf" </w:instrText>
      </w:r>
      <w:r w:rsidR="004C0C7E">
        <w:fldChar w:fldCharType="separate"/>
      </w:r>
      <w:r w:rsidRPr="007C4F09">
        <w:rPr>
          <w:rStyle w:val="Hyperlink"/>
        </w:rPr>
        <w:t>https://www.parismou.org/sites/default/files/Paris%20MoU%20Annual%20Report%202013%20revised_1.pdf</w:t>
      </w:r>
      <w:r w:rsidR="004C0C7E">
        <w:rPr>
          <w:rStyle w:val="Hyperlink"/>
        </w:rPr>
        <w:fldChar w:fldCharType="end"/>
      </w:r>
      <w:r w:rsidRPr="007C4F09">
        <w:rPr>
          <w:lang w:val="en-GB"/>
        </w:rPr>
        <w:t xml:space="preserve"> (accessed: 13/10/2014)</w:t>
      </w:r>
      <w:r>
        <w:rPr>
          <w:lang w:val="en-GB"/>
        </w:rPr>
        <w:t>.</w:t>
      </w:r>
    </w:p>
  </w:footnote>
  <w:footnote w:id="54">
    <w:p w14:paraId="1CFE3341" w14:textId="2642F6DC" w:rsidR="007B6CB2" w:rsidRPr="007C4F09" w:rsidRDefault="007B6CB2" w:rsidP="00C33D97">
      <w:pPr>
        <w:pStyle w:val="NoSpacing"/>
        <w:rPr>
          <w:sz w:val="20"/>
          <w:szCs w:val="20"/>
        </w:rPr>
      </w:pPr>
      <w:r w:rsidRPr="007C4F09">
        <w:rPr>
          <w:rStyle w:val="FootnoteReference"/>
          <w:sz w:val="20"/>
          <w:szCs w:val="20"/>
        </w:rPr>
        <w:footnoteRef/>
      </w:r>
      <w:r w:rsidRPr="007C4F09">
        <w:rPr>
          <w:sz w:val="20"/>
          <w:szCs w:val="20"/>
        </w:rPr>
        <w:t xml:space="preserve"> </w:t>
      </w:r>
      <w:r w:rsidRPr="007C4F09">
        <w:rPr>
          <w:rStyle w:val="NoSpacingChar"/>
          <w:sz w:val="20"/>
          <w:szCs w:val="20"/>
        </w:rPr>
        <w:t xml:space="preserve">See: Shipping Industry Flag State Performance Table 2013/2014. </w:t>
      </w:r>
      <w:r w:rsidRPr="007C4F09">
        <w:rPr>
          <w:sz w:val="20"/>
          <w:szCs w:val="20"/>
        </w:rPr>
        <w:t xml:space="preserve"> </w:t>
      </w:r>
      <w:hyperlink r:id="rId51" w:history="1">
        <w:r w:rsidRPr="007C4F09">
          <w:rPr>
            <w:rStyle w:val="Hyperlink"/>
            <w:sz w:val="20"/>
            <w:szCs w:val="20"/>
          </w:rPr>
          <w:t>http://www.ics-shipping.org/docs/flagstateperformancetable</w:t>
        </w:r>
      </w:hyperlink>
      <w:r w:rsidRPr="007C4F09">
        <w:rPr>
          <w:sz w:val="20"/>
          <w:szCs w:val="20"/>
        </w:rPr>
        <w:t xml:space="preserve"> (accessed: 15/10/2014)</w:t>
      </w:r>
      <w:r>
        <w:rPr>
          <w:sz w:val="20"/>
          <w:szCs w:val="20"/>
        </w:rPr>
        <w:t>.</w:t>
      </w:r>
    </w:p>
  </w:footnote>
  <w:footnote w:id="55">
    <w:p w14:paraId="2E28A21F" w14:textId="6281B893" w:rsidR="007B6CB2" w:rsidRPr="007C4F09" w:rsidRDefault="007B6CB2" w:rsidP="005A7613">
      <w:pPr>
        <w:pStyle w:val="NoSpacing"/>
        <w:rPr>
          <w:sz w:val="20"/>
          <w:szCs w:val="20"/>
        </w:rPr>
      </w:pPr>
      <w:r w:rsidRPr="007C4F09">
        <w:rPr>
          <w:rStyle w:val="FootnoteReference"/>
          <w:sz w:val="20"/>
          <w:szCs w:val="20"/>
        </w:rPr>
        <w:footnoteRef/>
      </w:r>
      <w:r w:rsidRPr="007C4F09">
        <w:rPr>
          <w:sz w:val="20"/>
          <w:szCs w:val="20"/>
        </w:rPr>
        <w:t xml:space="preserve"> See: Securities in Complex Environments Group “Paper on the Use of Floating Armouries Supporting PMSCs Conducting Counter Piracy Operations in the HRA”. </w:t>
      </w:r>
      <w:hyperlink r:id="rId52" w:history="1">
        <w:r w:rsidRPr="007C4F09">
          <w:rPr>
            <w:rStyle w:val="Hyperlink"/>
            <w:sz w:val="20"/>
            <w:szCs w:val="20"/>
          </w:rPr>
          <w:t>https://www.adsgroup.org.uk/community/dms/download.asp?txtPageLinkDocPK=57478</w:t>
        </w:r>
      </w:hyperlink>
      <w:r w:rsidRPr="007C4F09">
        <w:rPr>
          <w:sz w:val="20"/>
          <w:szCs w:val="20"/>
        </w:rPr>
        <w:t xml:space="preserve"> (accessed: 13/10/2014)</w:t>
      </w:r>
      <w:r>
        <w:rPr>
          <w:sz w:val="20"/>
          <w:szCs w:val="20"/>
        </w:rPr>
        <w:t>.</w:t>
      </w:r>
    </w:p>
  </w:footnote>
  <w:footnote w:id="56">
    <w:p w14:paraId="67E05102" w14:textId="77777777" w:rsidR="007B6CB2" w:rsidRPr="000C3280" w:rsidRDefault="007B6CB2" w:rsidP="00C33D97">
      <w:pPr>
        <w:pStyle w:val="NoSpacing"/>
      </w:pPr>
      <w:r w:rsidRPr="007C4F09">
        <w:rPr>
          <w:rStyle w:val="FootnoteReference"/>
          <w:sz w:val="20"/>
          <w:szCs w:val="20"/>
        </w:rPr>
        <w:footnoteRef/>
      </w:r>
      <w:r w:rsidRPr="007C4F09">
        <w:rPr>
          <w:sz w:val="20"/>
          <w:szCs w:val="20"/>
        </w:rPr>
        <w:t xml:space="preserve"> See: Ibid.(accessed: 13/10/2014) </w:t>
      </w:r>
    </w:p>
  </w:footnote>
  <w:footnote w:id="57">
    <w:p w14:paraId="23909A16" w14:textId="070F2F37" w:rsidR="007B6CB2" w:rsidRPr="000E4367" w:rsidRDefault="007B6CB2" w:rsidP="00C33D97">
      <w:pPr>
        <w:pStyle w:val="NoSpacing"/>
        <w:rPr>
          <w:sz w:val="20"/>
          <w:szCs w:val="20"/>
        </w:rPr>
      </w:pPr>
      <w:r w:rsidRPr="000E4367">
        <w:rPr>
          <w:rStyle w:val="FootnoteReference"/>
          <w:sz w:val="20"/>
          <w:szCs w:val="20"/>
        </w:rPr>
        <w:footnoteRef/>
      </w:r>
      <w:r w:rsidRPr="000E4367">
        <w:rPr>
          <w:sz w:val="20"/>
          <w:szCs w:val="20"/>
        </w:rPr>
        <w:t xml:space="preserve"> </w:t>
      </w:r>
      <w:r>
        <w:rPr>
          <w:sz w:val="20"/>
          <w:szCs w:val="20"/>
        </w:rPr>
        <w:t xml:space="preserve">The black listed countries are: Comoros, Mongolia, Sierra Leone, and St. Vincent and Grenadines, </w:t>
      </w:r>
      <w:r w:rsidRPr="006A7F06">
        <w:rPr>
          <w:sz w:val="20"/>
          <w:szCs w:val="20"/>
        </w:rPr>
        <w:t xml:space="preserve">See Paris </w:t>
      </w:r>
      <w:proofErr w:type="spellStart"/>
      <w:r w:rsidRPr="006A7F06">
        <w:rPr>
          <w:sz w:val="20"/>
          <w:szCs w:val="20"/>
        </w:rPr>
        <w:t>MoU</w:t>
      </w:r>
      <w:proofErr w:type="spellEnd"/>
      <w:r w:rsidRPr="006A7F06">
        <w:rPr>
          <w:sz w:val="20"/>
          <w:szCs w:val="20"/>
        </w:rPr>
        <w:t xml:space="preserve">, ‘White – Grey – Black lists’ 1/07/2014, </w:t>
      </w:r>
      <w:hyperlink r:id="rId53" w:history="1">
        <w:r w:rsidRPr="006A7F06">
          <w:rPr>
            <w:sz w:val="20"/>
            <w:szCs w:val="20"/>
          </w:rPr>
          <w:t>https://www.parismou.org/system/files/Press%20release%20performance%20lists%202014%20WGB%202011-2013_0.pdf</w:t>
        </w:r>
      </w:hyperlink>
      <w:r w:rsidRPr="006A7F06">
        <w:rPr>
          <w:sz w:val="20"/>
          <w:szCs w:val="20"/>
        </w:rPr>
        <w:t xml:space="preserve">; Tokyo </w:t>
      </w:r>
      <w:proofErr w:type="spellStart"/>
      <w:r w:rsidRPr="006A7F06">
        <w:rPr>
          <w:sz w:val="20"/>
          <w:szCs w:val="20"/>
        </w:rPr>
        <w:t>MoU</w:t>
      </w:r>
      <w:proofErr w:type="spellEnd"/>
      <w:r w:rsidRPr="006A7F06">
        <w:rPr>
          <w:sz w:val="20"/>
          <w:szCs w:val="20"/>
        </w:rPr>
        <w:t>, ‘Annual Report on Port State Control in the Asia-Pacific Region’, 2013, http://www.tokyo-mou.org/doc/ANN13.pdf.</w:t>
      </w:r>
      <w:r w:rsidRPr="000E4367">
        <w:rPr>
          <w:sz w:val="20"/>
          <w:szCs w:val="20"/>
        </w:rPr>
        <w:t xml:space="preserve"> . For an evaluation of the performance of flag states across the Paris MOU, Tokyo MOU and the US Coast Guard see: The International Chamber of Shipping Annual Industry Flag State Performance Table. </w:t>
      </w:r>
      <w:hyperlink r:id="rId54" w:history="1">
        <w:r w:rsidRPr="000E4367">
          <w:rPr>
            <w:rStyle w:val="Hyperlink"/>
            <w:sz w:val="20"/>
            <w:szCs w:val="20"/>
          </w:rPr>
          <w:t>http://www.ics-shipping.org/docs/flagstateperformancetable</w:t>
        </w:r>
      </w:hyperlink>
      <w:r>
        <w:t xml:space="preserve"> </w:t>
      </w:r>
      <w:r w:rsidRPr="000E4367">
        <w:rPr>
          <w:sz w:val="20"/>
          <w:szCs w:val="20"/>
        </w:rPr>
        <w:t xml:space="preserve">(accessed 16/10/2014). </w:t>
      </w:r>
    </w:p>
  </w:footnote>
  <w:footnote w:id="58">
    <w:p w14:paraId="7D740818" w14:textId="2592CDD9" w:rsidR="007B6CB2" w:rsidRPr="007D7814" w:rsidRDefault="007B6CB2" w:rsidP="00042D14">
      <w:pPr>
        <w:spacing w:after="0" w:line="240" w:lineRule="auto"/>
        <w:rPr>
          <w:bCs/>
          <w:lang w:val="en-US"/>
        </w:rPr>
      </w:pPr>
      <w:r>
        <w:rPr>
          <w:rStyle w:val="FootnoteReference"/>
        </w:rPr>
        <w:footnoteRef/>
      </w:r>
      <w:r>
        <w:t xml:space="preserve"> </w:t>
      </w:r>
      <w:r>
        <w:rPr>
          <w:sz w:val="20"/>
          <w:szCs w:val="20"/>
        </w:rPr>
        <w:t xml:space="preserve">See: </w:t>
      </w:r>
      <w:r w:rsidRPr="00B754FA">
        <w:rPr>
          <w:iCs/>
          <w:sz w:val="20"/>
          <w:szCs w:val="20"/>
        </w:rPr>
        <w:t>MNG Maritime,</w:t>
      </w:r>
      <w:r>
        <w:rPr>
          <w:iCs/>
          <w:sz w:val="20"/>
          <w:szCs w:val="20"/>
        </w:rPr>
        <w:t xml:space="preserve"> ‘ISO/PAS 28007’, 18/05/2014,</w:t>
      </w:r>
      <w:r>
        <w:rPr>
          <w:sz w:val="20"/>
          <w:szCs w:val="20"/>
        </w:rPr>
        <w:t xml:space="preserve"> </w:t>
      </w:r>
      <w:hyperlink r:id="rId55" w:history="1">
        <w:r w:rsidRPr="007D7814">
          <w:rPr>
            <w:rStyle w:val="Hyperlink"/>
            <w:bCs/>
            <w:sz w:val="20"/>
            <w:szCs w:val="20"/>
            <w:lang w:val="en-US"/>
          </w:rPr>
          <w:t>http://www.mngmaritime.com/news</w:t>
        </w:r>
      </w:hyperlink>
      <w:r>
        <w:rPr>
          <w:b/>
          <w:bCs/>
          <w:lang w:val="en-US"/>
        </w:rPr>
        <w:t xml:space="preserve"> </w:t>
      </w:r>
      <w:r>
        <w:rPr>
          <w:bCs/>
          <w:sz w:val="20"/>
          <w:szCs w:val="20"/>
          <w:lang w:val="en-US"/>
        </w:rPr>
        <w:t>(accessed: 30/09/2014).</w:t>
      </w:r>
    </w:p>
  </w:footnote>
  <w:footnote w:id="59">
    <w:p w14:paraId="67677335" w14:textId="0BEFCDA2" w:rsidR="007B6CB2" w:rsidRPr="008B3359" w:rsidRDefault="007B6CB2" w:rsidP="00042D14">
      <w:pPr>
        <w:pStyle w:val="FootnoteText"/>
        <w:spacing w:after="0" w:line="240" w:lineRule="auto"/>
        <w:rPr>
          <w:color w:val="0563C1"/>
          <w:u w:val="single"/>
          <w:lang w:val="en-GB"/>
        </w:rPr>
      </w:pPr>
      <w:r>
        <w:rPr>
          <w:rStyle w:val="FootnoteReference"/>
        </w:rPr>
        <w:footnoteRef/>
      </w:r>
      <w:r>
        <w:t xml:space="preserve"> </w:t>
      </w:r>
      <w:r>
        <w:rPr>
          <w:lang w:val="en-GB"/>
        </w:rPr>
        <w:t xml:space="preserve">See: </w:t>
      </w:r>
      <w:proofErr w:type="spellStart"/>
      <w:r>
        <w:rPr>
          <w:lang w:val="en-GB"/>
        </w:rPr>
        <w:t>Lazarte</w:t>
      </w:r>
      <w:proofErr w:type="spellEnd"/>
      <w:r>
        <w:rPr>
          <w:lang w:val="en-GB"/>
        </w:rPr>
        <w:t xml:space="preserve">, M., ‘Fighting piracy – ISO guidelines for armed maritime guards’, 14/03/2013, </w:t>
      </w:r>
      <w:hyperlink r:id="rId56" w:history="1">
        <w:r w:rsidRPr="00C32876">
          <w:rPr>
            <w:rStyle w:val="Hyperlink"/>
          </w:rPr>
          <w:t>http://www.iso.org/iso/home/news_index/news_archive/news.htm?refid=Ref1717</w:t>
        </w:r>
      </w:hyperlink>
      <w:r>
        <w:rPr>
          <w:rStyle w:val="Hyperlink"/>
          <w:lang w:val="en-GB"/>
        </w:rPr>
        <w:t xml:space="preserve"> </w:t>
      </w:r>
      <w:r>
        <w:rPr>
          <w:lang w:val="en-GB"/>
        </w:rPr>
        <w:t xml:space="preserve"> (accessed </w:t>
      </w:r>
      <w:r w:rsidRPr="005A4B24">
        <w:rPr>
          <w:rFonts w:cs="Arial"/>
          <w:lang w:val="en-GB" w:eastAsia="en-GB"/>
        </w:rPr>
        <w:t>14/10/2014).</w:t>
      </w:r>
    </w:p>
  </w:footnote>
  <w:footnote w:id="60">
    <w:p w14:paraId="06BBA714" w14:textId="5238DAAC" w:rsidR="007B6CB2" w:rsidRPr="00113C56" w:rsidRDefault="007B6CB2" w:rsidP="009825DF">
      <w:pPr>
        <w:pStyle w:val="FootnoteText"/>
        <w:spacing w:after="0" w:line="240" w:lineRule="auto"/>
        <w:rPr>
          <w:lang w:val="en-GB"/>
        </w:rPr>
      </w:pPr>
      <w:r>
        <w:rPr>
          <w:rStyle w:val="FootnoteReference"/>
        </w:rPr>
        <w:footnoteRef/>
      </w:r>
      <w:r>
        <w:rPr>
          <w:lang w:val="en-GB"/>
        </w:rPr>
        <w:t>Ibid.</w:t>
      </w:r>
    </w:p>
  </w:footnote>
  <w:footnote w:id="61">
    <w:p w14:paraId="6805502D" w14:textId="53D77192" w:rsidR="007B6CB2" w:rsidRPr="009825DF" w:rsidRDefault="007B6CB2" w:rsidP="00B4655B">
      <w:pPr>
        <w:pStyle w:val="FootnoteText"/>
        <w:spacing w:after="0" w:line="240" w:lineRule="auto"/>
        <w:rPr>
          <w:lang w:val="en-GB"/>
        </w:rPr>
      </w:pPr>
      <w:r>
        <w:rPr>
          <w:rStyle w:val="FootnoteReference"/>
        </w:rPr>
        <w:footnoteRef/>
      </w:r>
      <w:r>
        <w:t xml:space="preserve"> </w:t>
      </w:r>
      <w:r>
        <w:t xml:space="preserve">See: </w:t>
      </w:r>
      <w:r>
        <w:rPr>
          <w:lang w:val="en-GB"/>
        </w:rPr>
        <w:t xml:space="preserve">van </w:t>
      </w:r>
      <w:proofErr w:type="spellStart"/>
      <w:r>
        <w:rPr>
          <w:lang w:val="en-GB"/>
        </w:rPr>
        <w:t>Marle</w:t>
      </w:r>
      <w:proofErr w:type="spellEnd"/>
      <w:r>
        <w:rPr>
          <w:lang w:val="en-GB"/>
        </w:rPr>
        <w:t>, G., ‘</w:t>
      </w:r>
      <w:r w:rsidRPr="00B754FA">
        <w:rPr>
          <w:iCs/>
        </w:rPr>
        <w:t>New Anti-Piracy standards will boost confidence in private guards</w:t>
      </w:r>
      <w:r>
        <w:rPr>
          <w:iCs/>
          <w:lang w:val="en-GB"/>
        </w:rPr>
        <w:t>’ The Loadstar</w:t>
      </w:r>
      <w:r>
        <w:rPr>
          <w:i/>
        </w:rPr>
        <w:t>,</w:t>
      </w:r>
      <w:r>
        <w:t xml:space="preserve"> </w:t>
      </w:r>
      <w:r>
        <w:rPr>
          <w:lang w:val="en-GB"/>
        </w:rPr>
        <w:t xml:space="preserve">19/06/2013, </w:t>
      </w:r>
      <w:hyperlink r:id="rId57" w:history="1">
        <w:r w:rsidRPr="00622028">
          <w:rPr>
            <w:rStyle w:val="Hyperlink"/>
          </w:rPr>
          <w:t>http://theloadstar.co.uk/new-anti-piracy-standards-will-boost-confidence-in-private-guards/</w:t>
        </w:r>
      </w:hyperlink>
      <w:r>
        <w:t xml:space="preserve"> (accessed: 30/09/2014)</w:t>
      </w:r>
      <w:r>
        <w:rPr>
          <w:lang w:val="en-GB"/>
        </w:rPr>
        <w:t>.</w:t>
      </w:r>
    </w:p>
  </w:footnote>
  <w:footnote w:id="62">
    <w:p w14:paraId="6287AC49" w14:textId="68FD4D6E" w:rsidR="007B6CB2" w:rsidRPr="009825DF" w:rsidRDefault="007B6CB2" w:rsidP="00F46510">
      <w:pPr>
        <w:pStyle w:val="FootnoteText"/>
        <w:spacing w:after="0" w:line="240" w:lineRule="auto"/>
        <w:rPr>
          <w:lang w:val="en-GB"/>
        </w:rPr>
      </w:pPr>
      <w:r>
        <w:rPr>
          <w:rStyle w:val="FootnoteReference"/>
        </w:rPr>
        <w:footnoteRef/>
      </w:r>
      <w:r>
        <w:t xml:space="preserve"> </w:t>
      </w:r>
      <w:r>
        <w:t xml:space="preserve">Numerous sources have highlighted potential issues of weapon regulation including: </w:t>
      </w:r>
      <w:r>
        <w:rPr>
          <w:lang w:val="en-GB"/>
        </w:rPr>
        <w:t xml:space="preserve"> </w:t>
      </w:r>
      <w:proofErr w:type="spellStart"/>
      <w:r>
        <w:rPr>
          <w:lang w:val="en-GB"/>
        </w:rPr>
        <w:t>Rickett</w:t>
      </w:r>
      <w:proofErr w:type="spellEnd"/>
      <w:r>
        <w:rPr>
          <w:lang w:val="en-GB"/>
        </w:rPr>
        <w:t>, O.</w:t>
      </w:r>
      <w:r>
        <w:t xml:space="preserve">, </w:t>
      </w:r>
      <w:r>
        <w:rPr>
          <w:lang w:val="en-GB"/>
        </w:rPr>
        <w:t>‘</w:t>
      </w:r>
      <w:r>
        <w:rPr>
          <w:iCs/>
        </w:rPr>
        <w:t>Piracy fears over ships laden with weapons in international waters</w:t>
      </w:r>
      <w:r>
        <w:rPr>
          <w:iCs/>
          <w:lang w:val="en-GB"/>
        </w:rPr>
        <w:t>’</w:t>
      </w:r>
      <w:r>
        <w:t xml:space="preserve"> </w:t>
      </w:r>
      <w:r>
        <w:rPr>
          <w:i/>
          <w:iCs/>
        </w:rPr>
        <w:t>The Guardian</w:t>
      </w:r>
      <w:r>
        <w:t xml:space="preserve"> 10/01/2014</w:t>
      </w:r>
      <w:r>
        <w:rPr>
          <w:i/>
          <w:lang w:val="en-GB"/>
        </w:rPr>
        <w:t>,</w:t>
      </w:r>
      <w:hyperlink r:id="rId58" w:history="1">
        <w:r>
          <w:rPr>
            <w:rStyle w:val="Hyperlink"/>
          </w:rPr>
          <w:t>http://www.theguardian.com/world/2013/jan/10/pirate-weapons-floating-armouries</w:t>
        </w:r>
      </w:hyperlink>
      <w:r>
        <w:t xml:space="preserve"> (accessed 03/10/2014) and </w:t>
      </w:r>
      <w:proofErr w:type="spellStart"/>
      <w:r>
        <w:rPr>
          <w:lang w:val="en-GB"/>
        </w:rPr>
        <w:t>Gulfshipnews</w:t>
      </w:r>
      <w:proofErr w:type="spellEnd"/>
      <w:r>
        <w:rPr>
          <w:lang w:val="en-GB"/>
        </w:rPr>
        <w:t xml:space="preserve">, </w:t>
      </w:r>
      <w:r>
        <w:t xml:space="preserve"> </w:t>
      </w:r>
      <w:r>
        <w:rPr>
          <w:lang w:val="en-GB"/>
        </w:rPr>
        <w:t>‘</w:t>
      </w:r>
      <w:r>
        <w:rPr>
          <w:iCs/>
        </w:rPr>
        <w:t>Floating Armouries</w:t>
      </w:r>
      <w:r>
        <w:rPr>
          <w:iCs/>
          <w:lang w:val="en-GB"/>
        </w:rPr>
        <w:t>’</w:t>
      </w:r>
      <w:r>
        <w:rPr>
          <w:iCs/>
        </w:rPr>
        <w:t xml:space="preserve"> Flouting Laws</w:t>
      </w:r>
      <w:r>
        <w:rPr>
          <w:iCs/>
          <w:lang w:val="en-GB"/>
        </w:rPr>
        <w:t>’</w:t>
      </w:r>
      <w:r>
        <w:rPr>
          <w:i/>
        </w:rPr>
        <w:t xml:space="preserve">, </w:t>
      </w:r>
      <w:hyperlink r:id="rId59" w:history="1">
        <w:r>
          <w:rPr>
            <w:rStyle w:val="Hyperlink"/>
          </w:rPr>
          <w:t>http://www.gulfshipnews.com/News/%E2%80%98Floating-armouries%E2%80%99-flouting-laws/3w3c202.html</w:t>
        </w:r>
      </w:hyperlink>
      <w:r>
        <w:t xml:space="preserve"> (accessed: 03/10/2014)</w:t>
      </w:r>
      <w:r>
        <w:rPr>
          <w:lang w:val="en-GB"/>
        </w:rPr>
        <w:t>.</w:t>
      </w:r>
    </w:p>
  </w:footnote>
  <w:footnote w:id="63">
    <w:p w14:paraId="09E958CB" w14:textId="51FBA41D" w:rsidR="007B6CB2" w:rsidRDefault="007B6CB2" w:rsidP="00676723">
      <w:pPr>
        <w:pStyle w:val="FootnoteText"/>
        <w:spacing w:after="0" w:line="240" w:lineRule="auto"/>
        <w:rPr>
          <w:lang w:val="en-GB"/>
        </w:rPr>
      </w:pPr>
      <w:r>
        <w:rPr>
          <w:rStyle w:val="FootnoteReference"/>
        </w:rPr>
        <w:footnoteRef/>
      </w:r>
      <w:r>
        <w:t xml:space="preserve"> </w:t>
      </w:r>
      <w:r>
        <w:rPr>
          <w:lang w:val="en-GB"/>
        </w:rPr>
        <w:t>See</w:t>
      </w:r>
      <w:r w:rsidRPr="00676723">
        <w:rPr>
          <w:lang w:val="en-GB"/>
        </w:rPr>
        <w:t xml:space="preserve"> U.N. Doc. S/2012/544</w:t>
      </w:r>
      <w:r>
        <w:rPr>
          <w:rFonts w:cs="Arial"/>
          <w:lang w:val="en-GB"/>
        </w:rPr>
        <w:t>,</w:t>
      </w:r>
      <w:r>
        <w:t xml:space="preserve"> </w:t>
      </w:r>
      <w:r>
        <w:rPr>
          <w:lang w:val="en-GB"/>
        </w:rPr>
        <w:t>p.</w:t>
      </w:r>
      <w:r>
        <w:t xml:space="preserve"> 159</w:t>
      </w:r>
      <w:r>
        <w:rPr>
          <w:lang w:val="en-GB"/>
        </w:rPr>
        <w:t xml:space="preserve"> (accessed: 13/10/2014).</w:t>
      </w:r>
    </w:p>
  </w:footnote>
  <w:footnote w:id="64">
    <w:p w14:paraId="3F5BE9FC" w14:textId="3399711E" w:rsidR="007B6CB2" w:rsidRPr="00FA0430" w:rsidRDefault="007B6CB2" w:rsidP="00FA0430">
      <w:pPr>
        <w:autoSpaceDE w:val="0"/>
        <w:autoSpaceDN w:val="0"/>
        <w:adjustRightInd w:val="0"/>
        <w:spacing w:after="0" w:line="240" w:lineRule="auto"/>
        <w:rPr>
          <w:rFonts w:cs="Times New Roman"/>
          <w:sz w:val="20"/>
          <w:szCs w:val="20"/>
          <w:lang w:val="x-none" w:eastAsia="en-US"/>
        </w:rPr>
      </w:pPr>
      <w:r>
        <w:rPr>
          <w:rStyle w:val="FootnoteReference"/>
        </w:rPr>
        <w:footnoteRef/>
      </w:r>
      <w:r w:rsidRPr="00FA0430">
        <w:rPr>
          <w:rFonts w:cs="Times New Roman"/>
          <w:sz w:val="20"/>
          <w:szCs w:val="20"/>
          <w:lang w:val="x-none" w:eastAsia="en-US"/>
        </w:rPr>
        <w:t xml:space="preserve">UN Coordinating Action on Small Arms, </w:t>
      </w:r>
      <w:r w:rsidRPr="00C562A7">
        <w:rPr>
          <w:rFonts w:cs="Times New Roman"/>
          <w:sz w:val="20"/>
          <w:szCs w:val="20"/>
          <w:lang w:val="x-none" w:eastAsia="en-US"/>
        </w:rPr>
        <w:t>International</w:t>
      </w:r>
      <w:r>
        <w:rPr>
          <w:rFonts w:cs="Times New Roman"/>
          <w:sz w:val="20"/>
          <w:szCs w:val="20"/>
          <w:lang w:eastAsia="en-US"/>
        </w:rPr>
        <w:t xml:space="preserve"> </w:t>
      </w:r>
      <w:r w:rsidRPr="00C562A7">
        <w:rPr>
          <w:rFonts w:cs="Times New Roman"/>
          <w:sz w:val="20"/>
          <w:szCs w:val="20"/>
          <w:lang w:val="x-none" w:eastAsia="en-US"/>
        </w:rPr>
        <w:t>Small Arms Control</w:t>
      </w:r>
      <w:r w:rsidRPr="00FA0430">
        <w:rPr>
          <w:rFonts w:cs="Times New Roman"/>
          <w:sz w:val="20"/>
          <w:szCs w:val="20"/>
          <w:lang w:val="x-none" w:eastAsia="en-US"/>
        </w:rPr>
        <w:t xml:space="preserve"> </w:t>
      </w:r>
      <w:r w:rsidRPr="00C562A7">
        <w:rPr>
          <w:rFonts w:cs="Times New Roman"/>
          <w:sz w:val="20"/>
          <w:szCs w:val="20"/>
          <w:lang w:val="x-none" w:eastAsia="en-US"/>
        </w:rPr>
        <w:t>Standard</w:t>
      </w:r>
      <w:r>
        <w:rPr>
          <w:rFonts w:cs="Times New Roman"/>
          <w:sz w:val="20"/>
          <w:szCs w:val="20"/>
          <w:lang w:eastAsia="en-US"/>
        </w:rPr>
        <w:t>,</w:t>
      </w:r>
      <w:r w:rsidRPr="00FA0430">
        <w:rPr>
          <w:rFonts w:cs="Times New Roman"/>
          <w:sz w:val="20"/>
          <w:szCs w:val="20"/>
        </w:rPr>
        <w:t xml:space="preserve"> </w:t>
      </w:r>
      <w:r w:rsidRPr="00FA0430">
        <w:rPr>
          <w:rFonts w:cs="Times New Roman"/>
          <w:i/>
          <w:iCs/>
          <w:sz w:val="20"/>
          <w:szCs w:val="20"/>
        </w:rPr>
        <w:t>Stockpile management: Weapons</w:t>
      </w:r>
      <w:r>
        <w:rPr>
          <w:rFonts w:cs="Times New Roman"/>
          <w:i/>
          <w:iCs/>
          <w:sz w:val="20"/>
          <w:szCs w:val="20"/>
        </w:rPr>
        <w:t xml:space="preserve">, </w:t>
      </w:r>
      <w:r>
        <w:rPr>
          <w:rFonts w:cs="Times New Roman"/>
          <w:sz w:val="20"/>
          <w:szCs w:val="20"/>
          <w:lang w:eastAsia="en-US"/>
        </w:rPr>
        <w:t>27/08/</w:t>
      </w:r>
      <w:r w:rsidRPr="002E29F8">
        <w:rPr>
          <w:rFonts w:cs="Times New Roman"/>
          <w:sz w:val="20"/>
          <w:szCs w:val="20"/>
          <w:lang w:val="x-none" w:eastAsia="en-US"/>
        </w:rPr>
        <w:t>2012</w:t>
      </w:r>
    </w:p>
    <w:p w14:paraId="2F0AC3F7" w14:textId="1E6155DA" w:rsidR="007B6CB2" w:rsidRPr="00FA0430" w:rsidRDefault="007B6CB2" w:rsidP="00FA0430">
      <w:pPr>
        <w:autoSpaceDE w:val="0"/>
        <w:autoSpaceDN w:val="0"/>
        <w:adjustRightInd w:val="0"/>
        <w:spacing w:after="0" w:line="240" w:lineRule="auto"/>
        <w:rPr>
          <w:rFonts w:cs="Times New Roman"/>
          <w:sz w:val="20"/>
          <w:szCs w:val="20"/>
          <w:lang w:val="x-none" w:eastAsia="en-US"/>
        </w:rPr>
      </w:pPr>
      <w:r w:rsidRPr="00FA0430">
        <w:rPr>
          <w:rFonts w:cs="Times New Roman"/>
          <w:sz w:val="20"/>
          <w:szCs w:val="20"/>
          <w:lang w:val="x-none" w:eastAsia="en-US"/>
        </w:rPr>
        <w:t>Ref: ISACS 05.20:2012(E)V1.0</w:t>
      </w:r>
    </w:p>
  </w:footnote>
  <w:footnote w:id="65">
    <w:p w14:paraId="202AD3EE" w14:textId="3D79ACF0" w:rsidR="007B6CB2" w:rsidRPr="00FA0430" w:rsidRDefault="007B6CB2" w:rsidP="00FA0430">
      <w:pPr>
        <w:autoSpaceDE w:val="0"/>
        <w:autoSpaceDN w:val="0"/>
        <w:adjustRightInd w:val="0"/>
        <w:spacing w:after="0" w:line="240" w:lineRule="auto"/>
        <w:rPr>
          <w:rFonts w:cs="Times New Roman"/>
          <w:sz w:val="20"/>
          <w:szCs w:val="20"/>
          <w:lang w:eastAsia="en-US"/>
        </w:rPr>
      </w:pPr>
      <w:r>
        <w:rPr>
          <w:rStyle w:val="FootnoteReference"/>
        </w:rPr>
        <w:footnoteRef/>
      </w:r>
      <w:r>
        <w:t xml:space="preserve"> </w:t>
      </w:r>
      <w:r w:rsidRPr="00FA0430">
        <w:rPr>
          <w:sz w:val="20"/>
          <w:szCs w:val="20"/>
        </w:rPr>
        <w:t xml:space="preserve">Home Office, </w:t>
      </w:r>
      <w:r w:rsidRPr="00FA0430">
        <w:rPr>
          <w:i/>
          <w:iCs/>
          <w:sz w:val="20"/>
          <w:szCs w:val="20"/>
        </w:rPr>
        <w:t>Firearms Security Handbook</w:t>
      </w:r>
      <w:r w:rsidRPr="00FA0430">
        <w:rPr>
          <w:sz w:val="20"/>
          <w:szCs w:val="20"/>
        </w:rPr>
        <w:t xml:space="preserve"> </w:t>
      </w:r>
      <w:r w:rsidRPr="00FA0430">
        <w:rPr>
          <w:rFonts w:cs="Times New Roman"/>
          <w:sz w:val="20"/>
          <w:szCs w:val="20"/>
          <w:lang w:eastAsia="en-US"/>
        </w:rPr>
        <w:t>2005, http://www.homeoffice.gov.uk/publications/police/operational-policing/firearms-handbook-2005/firearms-securityhandbook?view=Binary</w:t>
      </w:r>
    </w:p>
  </w:footnote>
  <w:footnote w:id="66">
    <w:p w14:paraId="45724255" w14:textId="5A18A118" w:rsidR="007B6CB2" w:rsidRPr="001631BC" w:rsidRDefault="007B6CB2" w:rsidP="00FA0430">
      <w:pPr>
        <w:pStyle w:val="FootnoteText"/>
        <w:spacing w:after="0" w:line="240" w:lineRule="auto"/>
      </w:pPr>
      <w:r>
        <w:rPr>
          <w:rStyle w:val="FootnoteReference"/>
        </w:rPr>
        <w:footnoteRef/>
      </w:r>
      <w:r>
        <w:t xml:space="preserve"> </w:t>
      </w:r>
      <w:r>
        <w:rPr>
          <w:lang w:val="en-GB"/>
        </w:rPr>
        <w:t>See Ibid, Annex A for further details.</w:t>
      </w:r>
    </w:p>
  </w:footnote>
  <w:footnote w:id="67">
    <w:p w14:paraId="6DF081A3" w14:textId="31617D1E" w:rsidR="007B6CB2" w:rsidRPr="0043529A" w:rsidRDefault="007B6CB2" w:rsidP="0043529A">
      <w:pPr>
        <w:pStyle w:val="Default"/>
        <w:rPr>
          <w:rFonts w:cs="Times New Roman"/>
          <w:color w:val="auto"/>
          <w:sz w:val="20"/>
          <w:szCs w:val="20"/>
          <w:lang w:eastAsia="en-US"/>
        </w:rPr>
      </w:pPr>
      <w:r w:rsidRPr="0043529A">
        <w:rPr>
          <w:rStyle w:val="FootnoteReference"/>
          <w:rFonts w:cs="Arial"/>
          <w:color w:val="auto"/>
          <w:sz w:val="22"/>
          <w:szCs w:val="22"/>
        </w:rPr>
        <w:footnoteRef/>
      </w:r>
      <w:r w:rsidRPr="0043529A">
        <w:rPr>
          <w:rStyle w:val="FootnoteReference"/>
          <w:rFonts w:cs="Arial"/>
          <w:color w:val="auto"/>
          <w:sz w:val="22"/>
          <w:szCs w:val="22"/>
        </w:rPr>
        <w:t xml:space="preserve"> </w:t>
      </w:r>
      <w:r w:rsidRPr="0043529A">
        <w:rPr>
          <w:rFonts w:cs="Times New Roman"/>
          <w:color w:val="auto"/>
          <w:sz w:val="20"/>
          <w:szCs w:val="20"/>
          <w:lang w:eastAsia="en-US"/>
        </w:rPr>
        <w:t>A classification society (</w:t>
      </w:r>
      <w:proofErr w:type="spellStart"/>
      <w:r w:rsidRPr="0043529A">
        <w:rPr>
          <w:rFonts w:cs="Times New Roman"/>
          <w:color w:val="auto"/>
          <w:sz w:val="20"/>
          <w:szCs w:val="20"/>
          <w:lang w:eastAsia="en-US"/>
        </w:rPr>
        <w:t>i</w:t>
      </w:r>
      <w:proofErr w:type="spellEnd"/>
      <w:r w:rsidRPr="0043529A">
        <w:rPr>
          <w:rFonts w:cs="Times New Roman"/>
          <w:color w:val="auto"/>
          <w:sz w:val="20"/>
          <w:szCs w:val="20"/>
          <w:lang w:eastAsia="en-US"/>
        </w:rPr>
        <w:t xml:space="preserve">) publishes its own classification Rules  in relation to the design, construction and survey of ships, and has the capacity to (a) apply, (b) maintain and (c) update those Rules and Regulations with its own resources on a regular basis; </w:t>
      </w:r>
    </w:p>
    <w:p w14:paraId="3EAA488B" w14:textId="77777777" w:rsidR="007B6CB2" w:rsidRPr="0043529A" w:rsidRDefault="007B6CB2" w:rsidP="0043529A">
      <w:pPr>
        <w:autoSpaceDE w:val="0"/>
        <w:autoSpaceDN w:val="0"/>
        <w:adjustRightInd w:val="0"/>
        <w:spacing w:after="0" w:line="240" w:lineRule="auto"/>
        <w:rPr>
          <w:rFonts w:cs="Times New Roman"/>
          <w:sz w:val="20"/>
          <w:szCs w:val="20"/>
          <w:lang w:eastAsia="en-US"/>
        </w:rPr>
      </w:pPr>
      <w:r w:rsidRPr="0043529A">
        <w:rPr>
          <w:rFonts w:cs="Times New Roman"/>
          <w:sz w:val="20"/>
          <w:szCs w:val="20"/>
          <w:lang w:eastAsia="en-US"/>
        </w:rPr>
        <w:t xml:space="preserve">(ii) verifies compliance with these Rules during construction and periodically during a classed ship's service life; </w:t>
      </w:r>
    </w:p>
    <w:p w14:paraId="25ADDFEE" w14:textId="77777777" w:rsidR="007B6CB2" w:rsidRPr="0043529A" w:rsidRDefault="007B6CB2" w:rsidP="0043529A">
      <w:pPr>
        <w:autoSpaceDE w:val="0"/>
        <w:autoSpaceDN w:val="0"/>
        <w:adjustRightInd w:val="0"/>
        <w:spacing w:after="0" w:line="240" w:lineRule="auto"/>
        <w:rPr>
          <w:rFonts w:cs="Times New Roman"/>
          <w:sz w:val="20"/>
          <w:szCs w:val="20"/>
          <w:lang w:eastAsia="en-US"/>
        </w:rPr>
      </w:pPr>
      <w:r w:rsidRPr="0043529A">
        <w:rPr>
          <w:rFonts w:cs="Times New Roman"/>
          <w:sz w:val="20"/>
          <w:szCs w:val="20"/>
          <w:lang w:eastAsia="en-US"/>
        </w:rPr>
        <w:t xml:space="preserve">(iii) publishes a register of classed ships; </w:t>
      </w:r>
    </w:p>
    <w:p w14:paraId="2F478BDE" w14:textId="53220964" w:rsidR="007B6CB2" w:rsidRPr="001A2949" w:rsidRDefault="007B6CB2" w:rsidP="0043529A">
      <w:pPr>
        <w:pStyle w:val="FootnoteText"/>
        <w:spacing w:after="0" w:line="240" w:lineRule="auto"/>
        <w:rPr>
          <w:lang w:val="en-GB"/>
        </w:rPr>
      </w:pPr>
      <w:r>
        <w:rPr>
          <w:lang w:val="en-GB"/>
        </w:rPr>
        <w:t>See: International Association of Classification Societies, ‘Classification Societies, What, Why and How?</w:t>
      </w:r>
      <w:proofErr w:type="gramStart"/>
      <w:r>
        <w:rPr>
          <w:lang w:val="en-GB"/>
        </w:rPr>
        <w:t>’,</w:t>
      </w:r>
      <w:proofErr w:type="gramEnd"/>
      <w:r>
        <w:rPr>
          <w:lang w:val="en-GB"/>
        </w:rPr>
        <w:t xml:space="preserve"> 2011, p.15 , </w:t>
      </w:r>
      <w:hyperlink r:id="rId60" w:history="1">
        <w:r w:rsidRPr="00AE3F0F">
          <w:rPr>
            <w:rStyle w:val="Hyperlink"/>
          </w:rPr>
          <w:t>http://www.iacs.org.uk/document/public/explained/Class_WhatWhy&amp;How.PDF</w:t>
        </w:r>
      </w:hyperlink>
      <w:r>
        <w:rPr>
          <w:lang w:val="en-GB"/>
        </w:rPr>
        <w:t xml:space="preserve"> (accessed: 13/10/2014).</w:t>
      </w:r>
    </w:p>
  </w:footnote>
  <w:footnote w:id="68">
    <w:p w14:paraId="3B770E64" w14:textId="446249BD" w:rsidR="007B6CB2" w:rsidRPr="00FE6574" w:rsidRDefault="007B6CB2" w:rsidP="000B685A">
      <w:pPr>
        <w:pStyle w:val="FootnoteText"/>
        <w:spacing w:after="0" w:line="240" w:lineRule="auto"/>
        <w:rPr>
          <w:lang w:val="en-GB"/>
        </w:rPr>
      </w:pPr>
      <w:r>
        <w:rPr>
          <w:rStyle w:val="FootnoteReference"/>
        </w:rPr>
        <w:footnoteRef/>
      </w:r>
      <w:r>
        <w:t xml:space="preserve"> </w:t>
      </w:r>
      <w:r w:rsidRPr="00C73651">
        <w:rPr>
          <w:lang w:val="en-GB"/>
        </w:rPr>
        <w:t>See</w:t>
      </w:r>
      <w:r w:rsidRPr="000B685A">
        <w:rPr>
          <w:lang w:val="en-GB"/>
        </w:rPr>
        <w:t xml:space="preserve"> </w:t>
      </w:r>
      <w:r w:rsidRPr="00C73651">
        <w:rPr>
          <w:lang w:val="en-GB"/>
        </w:rPr>
        <w:t>U.N. Doc. S/2012/544 (accessed: 13/10/2014).</w:t>
      </w:r>
    </w:p>
  </w:footnote>
  <w:footnote w:id="69">
    <w:p w14:paraId="6001F7D6" w14:textId="32EA0E85" w:rsidR="007B6CB2" w:rsidRPr="009825DF" w:rsidRDefault="007B6CB2" w:rsidP="00C73651">
      <w:pPr>
        <w:pStyle w:val="FootnoteText"/>
        <w:spacing w:after="0" w:line="240" w:lineRule="auto"/>
        <w:rPr>
          <w:lang w:val="en-GB"/>
        </w:rPr>
      </w:pPr>
      <w:r>
        <w:rPr>
          <w:rStyle w:val="FootnoteReference"/>
        </w:rPr>
        <w:footnoteRef/>
      </w:r>
      <w:r>
        <w:t xml:space="preserve"> </w:t>
      </w:r>
      <w:r>
        <w:t xml:space="preserve">See: </w:t>
      </w:r>
      <w:r>
        <w:rPr>
          <w:lang w:val="en-GB"/>
        </w:rPr>
        <w:t xml:space="preserve">Security Association for the Maritime Industry, ‘Floating Armouries Could Invalidate Insurance Cover’, 10/01/2013, </w:t>
      </w:r>
      <w:hyperlink r:id="rId61" w:history="1">
        <w:r w:rsidRPr="005974E4">
          <w:rPr>
            <w:rStyle w:val="Hyperlink"/>
          </w:rPr>
          <w:t>http://www.seasecurity.org/2013/01/use-of-outsources-floating-armouries-off-sri-lankan-coast-could-invalidate-uk-pmsc-insurance-cover-marsh/</w:t>
        </w:r>
      </w:hyperlink>
      <w:r>
        <w:t xml:space="preserve"> (accessed: 01/10/2014)</w:t>
      </w:r>
      <w:r>
        <w:rPr>
          <w:lang w:val="en-GB"/>
        </w:rPr>
        <w:t>.</w:t>
      </w:r>
    </w:p>
  </w:footnote>
  <w:footnote w:id="70">
    <w:p w14:paraId="468DB3EB" w14:textId="7AA98B92" w:rsidR="007B6CB2" w:rsidRPr="009825DF" w:rsidRDefault="007B6CB2">
      <w:pPr>
        <w:pStyle w:val="FootnoteText"/>
        <w:spacing w:after="0" w:line="240" w:lineRule="auto"/>
        <w:rPr>
          <w:lang w:val="en-GB"/>
        </w:rPr>
      </w:pPr>
      <w:r>
        <w:rPr>
          <w:rStyle w:val="FootnoteReference"/>
        </w:rPr>
        <w:footnoteRef/>
      </w:r>
      <w:r>
        <w:t xml:space="preserve">  </w:t>
      </w:r>
      <w:r>
        <w:rPr>
          <w:lang w:val="en-GB"/>
        </w:rPr>
        <w:t>S</w:t>
      </w:r>
      <w:proofErr w:type="spellStart"/>
      <w:r>
        <w:t>ee</w:t>
      </w:r>
      <w:proofErr w:type="spellEnd"/>
      <w:r>
        <w:t>:</w:t>
      </w:r>
      <w:r>
        <w:rPr>
          <w:lang w:val="en-GB"/>
        </w:rPr>
        <w:t xml:space="preserve"> BBC Online, ‘Ship ‘carrying helicopters to Syria’ halted off Scotland heads for Russia, 19/06/2012</w:t>
      </w:r>
      <w:proofErr w:type="gramStart"/>
      <w:r>
        <w:rPr>
          <w:lang w:val="en-GB"/>
        </w:rPr>
        <w:t>,</w:t>
      </w:r>
      <w:r>
        <w:t xml:space="preserve">  </w:t>
      </w:r>
      <w:proofErr w:type="gramEnd"/>
      <w:r w:rsidR="004C0C7E">
        <w:fldChar w:fldCharType="begin"/>
      </w:r>
      <w:r w:rsidR="004C0C7E">
        <w:instrText xml:space="preserve"> HYPERLINK "http://www.bbc.co.uk/news/uk-scotland-highlands-islands-18503421" </w:instrText>
      </w:r>
      <w:r w:rsidR="004C0C7E">
        <w:fldChar w:fldCharType="separate"/>
      </w:r>
      <w:r w:rsidRPr="005974E4">
        <w:rPr>
          <w:rStyle w:val="Hyperlink"/>
        </w:rPr>
        <w:t>http://www.bbc.co.uk/news/uk-scotland-highlands-islands-18503421</w:t>
      </w:r>
      <w:r w:rsidR="004C0C7E">
        <w:rPr>
          <w:rStyle w:val="Hyperlink"/>
        </w:rPr>
        <w:fldChar w:fldCharType="end"/>
      </w:r>
      <w:r>
        <w:t xml:space="preserve"> (accessed: </w:t>
      </w:r>
      <w:r w:rsidRPr="00873783">
        <w:t>01/10/2014)</w:t>
      </w:r>
      <w:r>
        <w:rPr>
          <w:lang w:val="en-GB"/>
        </w:rPr>
        <w:t>.</w:t>
      </w:r>
    </w:p>
  </w:footnote>
  <w:footnote w:id="71">
    <w:p w14:paraId="453C1CC8" w14:textId="555C66AF" w:rsidR="007B6CB2" w:rsidRPr="004D5818" w:rsidRDefault="007B6CB2" w:rsidP="004D5818">
      <w:pPr>
        <w:pStyle w:val="NoSpacing"/>
        <w:rPr>
          <w:sz w:val="20"/>
          <w:szCs w:val="20"/>
        </w:rPr>
      </w:pPr>
      <w:r w:rsidRPr="00873783">
        <w:rPr>
          <w:rStyle w:val="FootnoteReference"/>
        </w:rPr>
        <w:footnoteRef/>
      </w:r>
      <w:r w:rsidRPr="00873783">
        <w:t xml:space="preserve"> </w:t>
      </w:r>
      <w:r w:rsidRPr="004D5818">
        <w:rPr>
          <w:sz w:val="20"/>
          <w:szCs w:val="20"/>
        </w:rPr>
        <w:t>See: Ship Owners, ‘</w:t>
      </w:r>
      <w:r w:rsidRPr="004D5818">
        <w:rPr>
          <w:iCs/>
          <w:sz w:val="20"/>
          <w:szCs w:val="20"/>
        </w:rPr>
        <w:t>Piracy FAQs Updated’</w:t>
      </w:r>
      <w:proofErr w:type="gramStart"/>
      <w:r w:rsidRPr="004D5818">
        <w:rPr>
          <w:iCs/>
          <w:sz w:val="20"/>
          <w:szCs w:val="20"/>
        </w:rPr>
        <w:t>,13</w:t>
      </w:r>
      <w:proofErr w:type="gramEnd"/>
      <w:r w:rsidRPr="004D5818">
        <w:rPr>
          <w:iCs/>
          <w:sz w:val="20"/>
          <w:szCs w:val="20"/>
        </w:rPr>
        <w:t>/09/2013</w:t>
      </w:r>
      <w:r w:rsidRPr="004D5818">
        <w:rPr>
          <w:i/>
          <w:sz w:val="20"/>
          <w:szCs w:val="20"/>
        </w:rPr>
        <w:t xml:space="preserve">, </w:t>
      </w:r>
      <w:hyperlink r:id="rId62" w:history="1">
        <w:r w:rsidRPr="004D5818">
          <w:rPr>
            <w:rStyle w:val="Hyperlink"/>
            <w:sz w:val="20"/>
            <w:szCs w:val="20"/>
          </w:rPr>
          <w:t>http://www.shipownersclub.com/piracy-faqs-updated/</w:t>
        </w:r>
      </w:hyperlink>
      <w:r w:rsidRPr="004D5818">
        <w:rPr>
          <w:sz w:val="20"/>
          <w:szCs w:val="20"/>
        </w:rPr>
        <w:t xml:space="preserve"> (accessed: 30/09/214)</w:t>
      </w:r>
      <w:r>
        <w:rPr>
          <w:sz w:val="20"/>
          <w:szCs w:val="20"/>
        </w:rPr>
        <w:t>.</w:t>
      </w:r>
      <w:r w:rsidRPr="004D5818">
        <w:rPr>
          <w:sz w:val="20"/>
          <w:szCs w:val="20"/>
        </w:rPr>
        <w:t xml:space="preserve"> </w:t>
      </w:r>
    </w:p>
  </w:footnote>
  <w:footnote w:id="72">
    <w:p w14:paraId="0799E00D" w14:textId="77777777" w:rsidR="007B6CB2" w:rsidRPr="009825DF" w:rsidRDefault="007B6CB2" w:rsidP="00B03A79">
      <w:pPr>
        <w:pStyle w:val="FootnoteText"/>
        <w:spacing w:after="0" w:line="240" w:lineRule="auto"/>
        <w:rPr>
          <w:lang w:val="en-GB"/>
        </w:rPr>
      </w:pPr>
      <w:r>
        <w:rPr>
          <w:rStyle w:val="FootnoteReference"/>
        </w:rPr>
        <w:footnoteRef/>
      </w:r>
      <w:r>
        <w:t xml:space="preserve"> </w:t>
      </w:r>
      <w:r>
        <w:t>For instance see: :</w:t>
      </w:r>
      <w:r>
        <w:rPr>
          <w:lang w:val="en-GB"/>
        </w:rPr>
        <w:t xml:space="preserve"> Gov.UK,</w:t>
      </w:r>
      <w:r>
        <w:t xml:space="preserve"> </w:t>
      </w:r>
      <w:r>
        <w:rPr>
          <w:lang w:val="en-GB"/>
        </w:rPr>
        <w:t>‘</w:t>
      </w:r>
      <w:r w:rsidRPr="00B754FA">
        <w:rPr>
          <w:iCs/>
        </w:rPr>
        <w:t>Open General Trade Control License (maritime anti-piracy):list of registered companies</w:t>
      </w:r>
      <w:r>
        <w:rPr>
          <w:iCs/>
          <w:lang w:val="en-GB"/>
        </w:rPr>
        <w:t>’</w:t>
      </w:r>
      <w:r w:rsidRPr="00B754FA">
        <w:rPr>
          <w:iCs/>
        </w:rPr>
        <w:t>,</w:t>
      </w:r>
      <w:r>
        <w:rPr>
          <w:iCs/>
          <w:lang w:val="en-GB"/>
        </w:rPr>
        <w:t xml:space="preserve"> 15/10/2013,</w:t>
      </w:r>
      <w:r>
        <w:t xml:space="preserve"> </w:t>
      </w:r>
      <w:hyperlink r:id="rId63" w:history="1">
        <w:r w:rsidRPr="0065465A">
          <w:rPr>
            <w:rStyle w:val="Hyperlink"/>
          </w:rPr>
          <w:t>https://www.gov.uk/government/publications/open-general-trade-control-licence-maritime-anti-piracy-list-of-registered-companies</w:t>
        </w:r>
      </w:hyperlink>
      <w:r>
        <w:t xml:space="preserve"> (accessed: 30/09/2014)</w:t>
      </w:r>
      <w:r>
        <w:rPr>
          <w:lang w:val="en-GB"/>
        </w:rPr>
        <w:t>.</w:t>
      </w:r>
    </w:p>
  </w:footnote>
  <w:footnote w:id="73">
    <w:p w14:paraId="35350141" w14:textId="77777777" w:rsidR="007B6CB2" w:rsidRPr="009825DF" w:rsidRDefault="007B6CB2" w:rsidP="00B03A79">
      <w:pPr>
        <w:pStyle w:val="FootnoteText"/>
        <w:spacing w:after="0" w:line="240" w:lineRule="auto"/>
        <w:rPr>
          <w:lang w:val="en-GB"/>
        </w:rPr>
      </w:pPr>
      <w:r>
        <w:rPr>
          <w:rStyle w:val="FootnoteReference"/>
        </w:rPr>
        <w:footnoteRef/>
      </w:r>
      <w:r>
        <w:t xml:space="preserve"> </w:t>
      </w:r>
      <w:r>
        <w:t>See:</w:t>
      </w:r>
      <w:r>
        <w:rPr>
          <w:lang w:val="en-GB"/>
        </w:rPr>
        <w:t>.</w:t>
      </w:r>
      <w:r>
        <w:t xml:space="preserve"> </w:t>
      </w:r>
      <w:r>
        <w:rPr>
          <w:lang w:val="en-GB"/>
        </w:rPr>
        <w:t>Gov.UK, ‘</w:t>
      </w:r>
      <w:r w:rsidRPr="001854E5">
        <w:rPr>
          <w:iCs/>
        </w:rPr>
        <w:t>Trade Control Licences for brokering</w:t>
      </w:r>
      <w:r>
        <w:rPr>
          <w:i/>
          <w:lang w:val="en-GB"/>
        </w:rPr>
        <w:t>’</w:t>
      </w:r>
      <w:proofErr w:type="gramStart"/>
      <w:r>
        <w:rPr>
          <w:i/>
        </w:rPr>
        <w:t>,</w:t>
      </w:r>
      <w:r>
        <w:rPr>
          <w:iCs/>
          <w:lang w:val="en-GB"/>
        </w:rPr>
        <w:t>11</w:t>
      </w:r>
      <w:proofErr w:type="gramEnd"/>
      <w:r>
        <w:rPr>
          <w:iCs/>
          <w:lang w:val="en-GB"/>
        </w:rPr>
        <w:t xml:space="preserve"> September 2012,</w:t>
      </w:r>
      <w:r>
        <w:t xml:space="preserve">  </w:t>
      </w:r>
      <w:hyperlink r:id="rId64" w:history="1">
        <w:r w:rsidRPr="00D2794A">
          <w:rPr>
            <w:rStyle w:val="Hyperlink"/>
          </w:rPr>
          <w:t>https://www.gov.uk/trade-control-licences-for-brokering</w:t>
        </w:r>
      </w:hyperlink>
      <w:r w:rsidRPr="008B3359">
        <w:t xml:space="preserve"> </w:t>
      </w:r>
      <w:r w:rsidRPr="008B3359">
        <w:rPr>
          <w:lang w:val="en-GB"/>
        </w:rPr>
        <w:t>For the UK governments controls on brokering of equipment between different countries</w:t>
      </w:r>
      <w:r>
        <w:rPr>
          <w:lang w:val="en-GB"/>
        </w:rPr>
        <w:t>.</w:t>
      </w:r>
      <w:r>
        <w:rPr>
          <w:b/>
          <w:lang w:val="en-GB"/>
        </w:rPr>
        <w:t xml:space="preserve">  </w:t>
      </w:r>
      <w:r>
        <w:t>(accessed: 30/09/2014)</w:t>
      </w:r>
      <w:r>
        <w:rPr>
          <w:lang w:val="en-GB"/>
        </w:rPr>
        <w:t>.</w:t>
      </w:r>
    </w:p>
  </w:footnote>
  <w:footnote w:id="74">
    <w:p w14:paraId="4D7DECBC" w14:textId="77777777" w:rsidR="007B6CB2" w:rsidRPr="00A46EE9" w:rsidRDefault="007B6CB2" w:rsidP="00B03A79">
      <w:pPr>
        <w:pStyle w:val="FootnoteText"/>
        <w:spacing w:after="0" w:line="240" w:lineRule="auto"/>
        <w:rPr>
          <w:lang w:val="en-GB"/>
        </w:rPr>
      </w:pPr>
      <w:r>
        <w:rPr>
          <w:rStyle w:val="FootnoteReference"/>
        </w:rPr>
        <w:footnoteRef/>
      </w:r>
      <w:r>
        <w:t xml:space="preserve"> </w:t>
      </w:r>
      <w:r>
        <w:rPr>
          <w:lang w:val="en-GB"/>
        </w:rPr>
        <w:t xml:space="preserve">See: Maritime Security Review, ‘Floating Armouries’, </w:t>
      </w:r>
      <w:hyperlink r:id="rId65" w:history="1">
        <w:r w:rsidRPr="00D267E3">
          <w:rPr>
            <w:rStyle w:val="Hyperlink"/>
          </w:rPr>
          <w:t>http://www.marsecreview.com/2012/03/floating-armouries/</w:t>
        </w:r>
      </w:hyperlink>
      <w:r>
        <w:rPr>
          <w:lang w:val="en-GB"/>
        </w:rPr>
        <w:t xml:space="preserve">  (accessed: 13/10/2014).</w:t>
      </w:r>
    </w:p>
  </w:footnote>
  <w:footnote w:id="75">
    <w:p w14:paraId="72EFC521" w14:textId="77777777" w:rsidR="007B6CB2" w:rsidRPr="009825DF" w:rsidRDefault="007B6CB2" w:rsidP="00B03A79">
      <w:pPr>
        <w:pStyle w:val="FootnoteText"/>
        <w:spacing w:after="0" w:line="240" w:lineRule="auto"/>
        <w:rPr>
          <w:lang w:val="en-GB"/>
        </w:rPr>
      </w:pPr>
      <w:r>
        <w:rPr>
          <w:rStyle w:val="FootnoteReference"/>
        </w:rPr>
        <w:footnoteRef/>
      </w:r>
      <w:r>
        <w:t xml:space="preserve"> </w:t>
      </w:r>
      <w:r>
        <w:t xml:space="preserve">See: </w:t>
      </w:r>
      <w:proofErr w:type="spellStart"/>
      <w:r>
        <w:rPr>
          <w:lang w:val="en-GB"/>
        </w:rPr>
        <w:t>Seacurus</w:t>
      </w:r>
      <w:proofErr w:type="spellEnd"/>
      <w:r>
        <w:rPr>
          <w:lang w:val="en-GB"/>
        </w:rPr>
        <w:t xml:space="preserve"> Insurance Bulletin, ‘Tackling the Floating Armouries Issue’, Issue 19, October 2012, </w:t>
      </w:r>
      <w:hyperlink r:id="rId66" w:history="1">
        <w:r w:rsidRPr="00622028">
          <w:rPr>
            <w:rStyle w:val="Hyperlink"/>
          </w:rPr>
          <w:t>http://www.seacurus.com/newsletter/Seacurus_Issue_19.pdf</w:t>
        </w:r>
      </w:hyperlink>
      <w:r>
        <w:t xml:space="preserve"> (accessed: 30/09/2014)</w:t>
      </w:r>
      <w:r>
        <w:rPr>
          <w:lang w:val="en-GB"/>
        </w:rPr>
        <w:t>.</w:t>
      </w:r>
    </w:p>
  </w:footnote>
  <w:footnote w:id="76">
    <w:p w14:paraId="736A8536" w14:textId="77777777" w:rsidR="007B6CB2" w:rsidRPr="003A16C7" w:rsidRDefault="007B6CB2" w:rsidP="00B03A79">
      <w:pPr>
        <w:spacing w:after="0" w:line="240" w:lineRule="auto"/>
      </w:pPr>
      <w:r>
        <w:rPr>
          <w:rStyle w:val="FootnoteReference"/>
        </w:rPr>
        <w:footnoteRef/>
      </w:r>
      <w:r>
        <w:t xml:space="preserve"> </w:t>
      </w:r>
      <w:r w:rsidRPr="004D52FA">
        <w:rPr>
          <w:sz w:val="20"/>
          <w:szCs w:val="20"/>
        </w:rPr>
        <w:t>See:</w:t>
      </w:r>
      <w:r w:rsidRPr="00E121D6">
        <w:rPr>
          <w:sz w:val="20"/>
          <w:szCs w:val="20"/>
        </w:rPr>
        <w:t xml:space="preserve"> </w:t>
      </w:r>
      <w:r>
        <w:rPr>
          <w:sz w:val="20"/>
          <w:szCs w:val="20"/>
        </w:rPr>
        <w:t xml:space="preserve">Stephen Hammond MP, </w:t>
      </w:r>
      <w:r>
        <w:rPr>
          <w:i/>
          <w:sz w:val="20"/>
          <w:szCs w:val="20"/>
        </w:rPr>
        <w:t xml:space="preserve">Maritime security in complex environments, </w:t>
      </w:r>
      <w:r>
        <w:rPr>
          <w:iCs/>
          <w:sz w:val="20"/>
          <w:szCs w:val="20"/>
        </w:rPr>
        <w:t xml:space="preserve">14/05/2014, </w:t>
      </w:r>
      <w:r>
        <w:t xml:space="preserve"> </w:t>
      </w:r>
      <w:r>
        <w:rPr>
          <w:sz w:val="20"/>
          <w:szCs w:val="20"/>
        </w:rPr>
        <w:t>(accessed: 30/09/2014)</w:t>
      </w:r>
    </w:p>
  </w:footnote>
  <w:footnote w:id="77">
    <w:p w14:paraId="01A3332C" w14:textId="272898EF" w:rsidR="007B6CB2" w:rsidRPr="004D5818" w:rsidRDefault="007B6CB2" w:rsidP="00D30D07">
      <w:pPr>
        <w:pStyle w:val="NoSpacing"/>
        <w:rPr>
          <w:sz w:val="20"/>
          <w:szCs w:val="20"/>
        </w:rPr>
      </w:pPr>
      <w:r w:rsidRPr="004D5818">
        <w:rPr>
          <w:rStyle w:val="FootnoteReference"/>
          <w:sz w:val="20"/>
          <w:szCs w:val="20"/>
        </w:rPr>
        <w:footnoteRef/>
      </w:r>
      <w:r w:rsidRPr="004D5818">
        <w:rPr>
          <w:sz w:val="20"/>
          <w:szCs w:val="20"/>
        </w:rPr>
        <w:t xml:space="preserve"> See: Response from the Secretaries of State for Business Innovation and Skills, Defence, Foreign and Commonwealth Affairs, and International Development, to the Committee for Arms Export Cont</w:t>
      </w:r>
      <w:r>
        <w:rPr>
          <w:sz w:val="20"/>
          <w:szCs w:val="20"/>
        </w:rPr>
        <w:t xml:space="preserve">rols (CAEC), Session 2014-2015, October 2014, p. 53, </w:t>
      </w:r>
      <w:hyperlink r:id="rId67" w:history="1">
        <w:r w:rsidRPr="004D5818">
          <w:rPr>
            <w:rStyle w:val="Hyperlink"/>
            <w:sz w:val="20"/>
            <w:szCs w:val="20"/>
          </w:rPr>
          <w:t>http://www.parliament.uk/documents/commons-committees/Arms-export-controls/2014-15-Cm8935.pdf</w:t>
        </w:r>
      </w:hyperlink>
      <w:r w:rsidRPr="004D5818">
        <w:rPr>
          <w:sz w:val="20"/>
          <w:szCs w:val="20"/>
        </w:rPr>
        <w:t xml:space="preserve"> (accessed: 18/10/2014)</w:t>
      </w:r>
      <w:r>
        <w:rPr>
          <w:sz w:val="20"/>
          <w:szCs w:val="20"/>
        </w:rPr>
        <w:t>.</w:t>
      </w:r>
    </w:p>
  </w:footnote>
  <w:footnote w:id="78">
    <w:p w14:paraId="6CEEC98B" w14:textId="77777777" w:rsidR="007B6CB2" w:rsidRPr="004D5818" w:rsidRDefault="007B6CB2" w:rsidP="00D30D07">
      <w:pPr>
        <w:pStyle w:val="NoSpacing"/>
        <w:rPr>
          <w:sz w:val="20"/>
          <w:szCs w:val="20"/>
        </w:rPr>
      </w:pPr>
      <w:r w:rsidRPr="004D5818">
        <w:rPr>
          <w:rStyle w:val="FootnoteReference"/>
          <w:sz w:val="20"/>
          <w:szCs w:val="20"/>
        </w:rPr>
        <w:footnoteRef/>
      </w:r>
      <w:r w:rsidRPr="004D5818">
        <w:rPr>
          <w:sz w:val="20"/>
          <w:szCs w:val="20"/>
        </w:rPr>
        <w:t xml:space="preserve"> </w:t>
      </w:r>
      <w:proofErr w:type="gramStart"/>
      <w:r w:rsidRPr="004D5818">
        <w:rPr>
          <w:sz w:val="20"/>
          <w:szCs w:val="20"/>
        </w:rPr>
        <w:t>Ibid.</w:t>
      </w:r>
      <w:proofErr w:type="gramEnd"/>
      <w:r w:rsidRPr="004D5818">
        <w:rPr>
          <w:sz w:val="20"/>
          <w:szCs w:val="20"/>
        </w:rPr>
        <w:t xml:space="preserve"> </w:t>
      </w:r>
    </w:p>
  </w:footnote>
  <w:footnote w:id="79">
    <w:p w14:paraId="2434FE55" w14:textId="5CC6B53E" w:rsidR="007B6CB2" w:rsidRPr="00845F09" w:rsidRDefault="007B6CB2" w:rsidP="00845F09">
      <w:pPr>
        <w:pStyle w:val="FootnoteText"/>
        <w:spacing w:after="0" w:line="240" w:lineRule="auto"/>
        <w:rPr>
          <w:lang w:val="en-GB"/>
        </w:rPr>
      </w:pPr>
      <w:r>
        <w:rPr>
          <w:rStyle w:val="FootnoteReference"/>
        </w:rPr>
        <w:footnoteRef/>
      </w:r>
      <w:r>
        <w:t xml:space="preserve"> </w:t>
      </w:r>
      <w:proofErr w:type="gramStart"/>
      <w:r>
        <w:rPr>
          <w:lang w:val="en-GB"/>
        </w:rPr>
        <w:t>Ibid, p.54.</w:t>
      </w:r>
      <w:proofErr w:type="gramEnd"/>
    </w:p>
  </w:footnote>
  <w:footnote w:id="80">
    <w:p w14:paraId="712EE823" w14:textId="04A0C816" w:rsidR="007B6CB2" w:rsidRPr="00FD6599" w:rsidRDefault="007B6CB2" w:rsidP="00392E75">
      <w:pPr>
        <w:autoSpaceDE w:val="0"/>
        <w:autoSpaceDN w:val="0"/>
        <w:adjustRightInd w:val="0"/>
        <w:spacing w:after="0" w:line="240" w:lineRule="auto"/>
        <w:rPr>
          <w:sz w:val="20"/>
          <w:szCs w:val="20"/>
        </w:rPr>
      </w:pPr>
      <w:r w:rsidRPr="004D5818">
        <w:rPr>
          <w:rStyle w:val="FootnoteReference"/>
          <w:sz w:val="20"/>
          <w:szCs w:val="20"/>
        </w:rPr>
        <w:footnoteRef/>
      </w:r>
      <w:r w:rsidRPr="004D5818">
        <w:rPr>
          <w:sz w:val="20"/>
          <w:szCs w:val="20"/>
        </w:rPr>
        <w:t xml:space="preserve"> See:</w:t>
      </w:r>
      <w:r>
        <w:rPr>
          <w:sz w:val="20"/>
          <w:szCs w:val="20"/>
        </w:rPr>
        <w:t xml:space="preserve"> Avant </w:t>
      </w:r>
      <w:proofErr w:type="spellStart"/>
      <w:r>
        <w:rPr>
          <w:sz w:val="20"/>
          <w:szCs w:val="20"/>
        </w:rPr>
        <w:t>Garde</w:t>
      </w:r>
      <w:proofErr w:type="spellEnd"/>
      <w:r w:rsidRPr="004D5818">
        <w:rPr>
          <w:sz w:val="20"/>
          <w:szCs w:val="20"/>
        </w:rPr>
        <w:t xml:space="preserve"> </w:t>
      </w:r>
      <w:r>
        <w:rPr>
          <w:sz w:val="20"/>
          <w:szCs w:val="20"/>
        </w:rPr>
        <w:t>‘A</w:t>
      </w:r>
      <w:r w:rsidRPr="00FD6599">
        <w:rPr>
          <w:sz w:val="20"/>
          <w:szCs w:val="20"/>
        </w:rPr>
        <w:t>van</w:t>
      </w:r>
      <w:r>
        <w:rPr>
          <w:sz w:val="20"/>
          <w:szCs w:val="20"/>
        </w:rPr>
        <w:t xml:space="preserve">t </w:t>
      </w:r>
      <w:proofErr w:type="spellStart"/>
      <w:r>
        <w:rPr>
          <w:sz w:val="20"/>
          <w:szCs w:val="20"/>
        </w:rPr>
        <w:t>G</w:t>
      </w:r>
      <w:r w:rsidRPr="00FD6599">
        <w:rPr>
          <w:sz w:val="20"/>
          <w:szCs w:val="20"/>
        </w:rPr>
        <w:t>arde</w:t>
      </w:r>
      <w:proofErr w:type="spellEnd"/>
      <w:r w:rsidRPr="00FD6599">
        <w:rPr>
          <w:sz w:val="20"/>
          <w:szCs w:val="20"/>
        </w:rPr>
        <w:t xml:space="preserve"> </w:t>
      </w:r>
      <w:r>
        <w:rPr>
          <w:sz w:val="20"/>
          <w:szCs w:val="20"/>
        </w:rPr>
        <w:t>M</w:t>
      </w:r>
      <w:r w:rsidRPr="00FD6599">
        <w:rPr>
          <w:sz w:val="20"/>
          <w:szCs w:val="20"/>
        </w:rPr>
        <w:t>aritime</w:t>
      </w:r>
      <w:r>
        <w:rPr>
          <w:sz w:val="20"/>
          <w:szCs w:val="20"/>
        </w:rPr>
        <w:t xml:space="preserve"> S</w:t>
      </w:r>
      <w:r w:rsidRPr="00FD6599">
        <w:rPr>
          <w:sz w:val="20"/>
          <w:szCs w:val="20"/>
        </w:rPr>
        <w:t>ervices (</w:t>
      </w:r>
      <w:proofErr w:type="spellStart"/>
      <w:r w:rsidRPr="00FD6599">
        <w:rPr>
          <w:sz w:val="20"/>
          <w:szCs w:val="20"/>
        </w:rPr>
        <w:t>pvt</w:t>
      </w:r>
      <w:proofErr w:type="spellEnd"/>
      <w:r w:rsidRPr="00FD6599">
        <w:rPr>
          <w:sz w:val="20"/>
          <w:szCs w:val="20"/>
        </w:rPr>
        <w:t xml:space="preserve">) </w:t>
      </w:r>
      <w:r>
        <w:rPr>
          <w:sz w:val="20"/>
          <w:szCs w:val="20"/>
        </w:rPr>
        <w:t>Ltd.</w:t>
      </w:r>
    </w:p>
    <w:p w14:paraId="2E28F967" w14:textId="6DA5970D" w:rsidR="007B6CB2" w:rsidRPr="004D5818" w:rsidRDefault="007B6CB2" w:rsidP="00392E75">
      <w:pPr>
        <w:pStyle w:val="NoSpacing"/>
        <w:rPr>
          <w:sz w:val="20"/>
          <w:szCs w:val="20"/>
        </w:rPr>
      </w:pPr>
      <w:r>
        <w:rPr>
          <w:sz w:val="20"/>
          <w:szCs w:val="20"/>
        </w:rPr>
        <w:t>F</w:t>
      </w:r>
      <w:r w:rsidRPr="00FD6599">
        <w:rPr>
          <w:sz w:val="20"/>
          <w:szCs w:val="20"/>
        </w:rPr>
        <w:t xml:space="preserve">loating </w:t>
      </w:r>
      <w:r>
        <w:rPr>
          <w:sz w:val="20"/>
          <w:szCs w:val="20"/>
        </w:rPr>
        <w:t>A</w:t>
      </w:r>
      <w:r w:rsidRPr="00FD6599">
        <w:rPr>
          <w:sz w:val="20"/>
          <w:szCs w:val="20"/>
        </w:rPr>
        <w:t xml:space="preserve">rmoury </w:t>
      </w:r>
      <w:r>
        <w:rPr>
          <w:sz w:val="20"/>
          <w:szCs w:val="20"/>
        </w:rPr>
        <w:t>O</w:t>
      </w:r>
      <w:r w:rsidRPr="00FD6599">
        <w:rPr>
          <w:sz w:val="20"/>
          <w:szCs w:val="20"/>
        </w:rPr>
        <w:t xml:space="preserve">ff </w:t>
      </w:r>
      <w:r>
        <w:rPr>
          <w:sz w:val="20"/>
          <w:szCs w:val="20"/>
        </w:rPr>
        <w:t>P</w:t>
      </w:r>
      <w:r w:rsidRPr="00FD6599">
        <w:rPr>
          <w:sz w:val="20"/>
          <w:szCs w:val="20"/>
        </w:rPr>
        <w:t>or</w:t>
      </w:r>
      <w:r>
        <w:rPr>
          <w:sz w:val="20"/>
          <w:szCs w:val="20"/>
        </w:rPr>
        <w:t>t o</w:t>
      </w:r>
      <w:r w:rsidRPr="00FD6599">
        <w:rPr>
          <w:sz w:val="20"/>
          <w:szCs w:val="20"/>
        </w:rPr>
        <w:t xml:space="preserve">f </w:t>
      </w:r>
      <w:r>
        <w:rPr>
          <w:sz w:val="20"/>
          <w:szCs w:val="20"/>
        </w:rPr>
        <w:t>G</w:t>
      </w:r>
      <w:r w:rsidRPr="00FD6599">
        <w:rPr>
          <w:sz w:val="20"/>
          <w:szCs w:val="20"/>
        </w:rPr>
        <w:t>all</w:t>
      </w:r>
      <w:r>
        <w:rPr>
          <w:sz w:val="20"/>
          <w:szCs w:val="20"/>
        </w:rPr>
        <w:t xml:space="preserve">e’, </w:t>
      </w:r>
      <w:hyperlink r:id="rId68" w:history="1">
        <w:r w:rsidRPr="004D5818">
          <w:rPr>
            <w:rStyle w:val="Hyperlink"/>
            <w:sz w:val="20"/>
            <w:szCs w:val="20"/>
          </w:rPr>
          <w:t>http://www.avantmaritime.com/sites/default/files/Details-of-Ship.pdf</w:t>
        </w:r>
      </w:hyperlink>
      <w:r w:rsidRPr="004D5818">
        <w:rPr>
          <w:sz w:val="20"/>
          <w:szCs w:val="20"/>
        </w:rPr>
        <w:t xml:space="preserve"> (accessed 16/10/2014)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70236"/>
    <w:multiLevelType w:val="hybridMultilevel"/>
    <w:tmpl w:val="21FE67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E15902"/>
    <w:multiLevelType w:val="hybridMultilevel"/>
    <w:tmpl w:val="ADC6F6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8D57E50"/>
    <w:multiLevelType w:val="hybridMultilevel"/>
    <w:tmpl w:val="761A28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C6D5700"/>
    <w:multiLevelType w:val="hybridMultilevel"/>
    <w:tmpl w:val="ADC6F6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7292AE4"/>
    <w:multiLevelType w:val="hybridMultilevel"/>
    <w:tmpl w:val="09E05B3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1AF9682F"/>
    <w:multiLevelType w:val="multilevel"/>
    <w:tmpl w:val="4676A5B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
    <w:nsid w:val="1BC92E73"/>
    <w:multiLevelType w:val="hybridMultilevel"/>
    <w:tmpl w:val="997476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E782291"/>
    <w:multiLevelType w:val="hybridMultilevel"/>
    <w:tmpl w:val="94200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2338B7"/>
    <w:multiLevelType w:val="hybridMultilevel"/>
    <w:tmpl w:val="ADC6F6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0BA3693"/>
    <w:multiLevelType w:val="hybridMultilevel"/>
    <w:tmpl w:val="EDB03C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3AA76D9"/>
    <w:multiLevelType w:val="hybridMultilevel"/>
    <w:tmpl w:val="F1ACF2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3D42F82"/>
    <w:multiLevelType w:val="hybridMultilevel"/>
    <w:tmpl w:val="BB006D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5340250"/>
    <w:multiLevelType w:val="hybridMultilevel"/>
    <w:tmpl w:val="ADC6F6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77B504F"/>
    <w:multiLevelType w:val="hybridMultilevel"/>
    <w:tmpl w:val="71FA02E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2C3B0828"/>
    <w:multiLevelType w:val="hybridMultilevel"/>
    <w:tmpl w:val="851617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FCF5B5A"/>
    <w:multiLevelType w:val="hybridMultilevel"/>
    <w:tmpl w:val="ADC6F6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2826C91"/>
    <w:multiLevelType w:val="hybridMultilevel"/>
    <w:tmpl w:val="0AB06DE0"/>
    <w:lvl w:ilvl="0" w:tplc="DAE8A33E">
      <w:start w:val="1"/>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57C1CEC"/>
    <w:multiLevelType w:val="hybridMultilevel"/>
    <w:tmpl w:val="9F2C0D6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6D00CC4"/>
    <w:multiLevelType w:val="hybridMultilevel"/>
    <w:tmpl w:val="BA9215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79E6DD8"/>
    <w:multiLevelType w:val="hybridMultilevel"/>
    <w:tmpl w:val="A9FCD8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89B5C45"/>
    <w:multiLevelType w:val="hybridMultilevel"/>
    <w:tmpl w:val="33D84B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E185101"/>
    <w:multiLevelType w:val="hybridMultilevel"/>
    <w:tmpl w:val="C332E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2EA5A67"/>
    <w:multiLevelType w:val="hybridMultilevel"/>
    <w:tmpl w:val="D92AA4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41F1879"/>
    <w:multiLevelType w:val="hybridMultilevel"/>
    <w:tmpl w:val="7286FA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4386B47"/>
    <w:multiLevelType w:val="hybridMultilevel"/>
    <w:tmpl w:val="76948F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0F16251"/>
    <w:multiLevelType w:val="multilevel"/>
    <w:tmpl w:val="24983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0F878BA"/>
    <w:multiLevelType w:val="hybridMultilevel"/>
    <w:tmpl w:val="0CCC74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B9B0A14"/>
    <w:multiLevelType w:val="hybridMultilevel"/>
    <w:tmpl w:val="BAD619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4E74577"/>
    <w:multiLevelType w:val="multilevel"/>
    <w:tmpl w:val="3F2AA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8CA6587"/>
    <w:multiLevelType w:val="hybridMultilevel"/>
    <w:tmpl w:val="5C9C4C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A341A7E"/>
    <w:multiLevelType w:val="hybridMultilevel"/>
    <w:tmpl w:val="163EB8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ACC535B"/>
    <w:multiLevelType w:val="hybridMultilevel"/>
    <w:tmpl w:val="374845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D15166B"/>
    <w:multiLevelType w:val="hybridMultilevel"/>
    <w:tmpl w:val="D92AA4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DFE7AE2"/>
    <w:multiLevelType w:val="hybridMultilevel"/>
    <w:tmpl w:val="D92AA4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3002493"/>
    <w:multiLevelType w:val="hybridMultilevel"/>
    <w:tmpl w:val="E3D05E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8577E81"/>
    <w:multiLevelType w:val="hybridMultilevel"/>
    <w:tmpl w:val="AFCC95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BF82B24"/>
    <w:multiLevelType w:val="hybridMultilevel"/>
    <w:tmpl w:val="96ACC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4"/>
  </w:num>
  <w:num w:numId="3">
    <w:abstractNumId w:val="27"/>
  </w:num>
  <w:num w:numId="4">
    <w:abstractNumId w:val="30"/>
  </w:num>
  <w:num w:numId="5">
    <w:abstractNumId w:val="19"/>
  </w:num>
  <w:num w:numId="6">
    <w:abstractNumId w:val="16"/>
  </w:num>
  <w:num w:numId="7">
    <w:abstractNumId w:val="6"/>
  </w:num>
  <w:num w:numId="8">
    <w:abstractNumId w:val="22"/>
  </w:num>
  <w:num w:numId="9">
    <w:abstractNumId w:val="33"/>
  </w:num>
  <w:num w:numId="10">
    <w:abstractNumId w:val="23"/>
  </w:num>
  <w:num w:numId="11">
    <w:abstractNumId w:val="32"/>
  </w:num>
  <w:num w:numId="12">
    <w:abstractNumId w:val="18"/>
  </w:num>
  <w:num w:numId="13">
    <w:abstractNumId w:val="16"/>
  </w:num>
  <w:num w:numId="14">
    <w:abstractNumId w:val="27"/>
  </w:num>
  <w:num w:numId="15">
    <w:abstractNumId w:val="4"/>
  </w:num>
  <w:num w:numId="16">
    <w:abstractNumId w:val="31"/>
  </w:num>
  <w:num w:numId="17">
    <w:abstractNumId w:val="17"/>
  </w:num>
  <w:num w:numId="18">
    <w:abstractNumId w:val="0"/>
  </w:num>
  <w:num w:numId="19">
    <w:abstractNumId w:val="13"/>
  </w:num>
  <w:num w:numId="20">
    <w:abstractNumId w:val="35"/>
  </w:num>
  <w:num w:numId="21">
    <w:abstractNumId w:val="25"/>
  </w:num>
  <w:num w:numId="22">
    <w:abstractNumId w:val="28"/>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26"/>
  </w:num>
  <w:num w:numId="27">
    <w:abstractNumId w:val="34"/>
  </w:num>
  <w:num w:numId="28">
    <w:abstractNumId w:val="9"/>
  </w:num>
  <w:num w:numId="29">
    <w:abstractNumId w:val="20"/>
  </w:num>
  <w:num w:numId="30">
    <w:abstractNumId w:val="14"/>
  </w:num>
  <w:num w:numId="31">
    <w:abstractNumId w:val="11"/>
  </w:num>
  <w:num w:numId="32">
    <w:abstractNumId w:val="29"/>
  </w:num>
  <w:num w:numId="33">
    <w:abstractNumId w:val="2"/>
  </w:num>
  <w:num w:numId="34">
    <w:abstractNumId w:val="36"/>
  </w:num>
  <w:num w:numId="35">
    <w:abstractNumId w:val="7"/>
  </w:num>
  <w:num w:numId="36">
    <w:abstractNumId w:val="15"/>
  </w:num>
  <w:num w:numId="37">
    <w:abstractNumId w:val="1"/>
  </w:num>
  <w:num w:numId="38">
    <w:abstractNumId w:val="21"/>
  </w:num>
  <w:num w:numId="39">
    <w:abstractNumId w:val="5"/>
  </w:num>
  <w:num w:numId="40">
    <w:abstractNumId w:val="12"/>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characterSpacingControl w:val="doNotCompress"/>
  <w:hdrShapeDefaults>
    <o:shapedefaults v:ext="edit" spidmax="6145"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7C2B"/>
    <w:rsid w:val="00010B20"/>
    <w:rsid w:val="00011A2A"/>
    <w:rsid w:val="000155ED"/>
    <w:rsid w:val="000221AF"/>
    <w:rsid w:val="00022876"/>
    <w:rsid w:val="00024C80"/>
    <w:rsid w:val="00027A21"/>
    <w:rsid w:val="00027C7C"/>
    <w:rsid w:val="00030C76"/>
    <w:rsid w:val="000359C9"/>
    <w:rsid w:val="000364D0"/>
    <w:rsid w:val="00037743"/>
    <w:rsid w:val="000378E4"/>
    <w:rsid w:val="000411FC"/>
    <w:rsid w:val="00041BA2"/>
    <w:rsid w:val="00042D14"/>
    <w:rsid w:val="000453F9"/>
    <w:rsid w:val="000500F7"/>
    <w:rsid w:val="00052E5E"/>
    <w:rsid w:val="00053D77"/>
    <w:rsid w:val="00053DBA"/>
    <w:rsid w:val="00055494"/>
    <w:rsid w:val="000568A2"/>
    <w:rsid w:val="00057EB4"/>
    <w:rsid w:val="00061916"/>
    <w:rsid w:val="00062F0D"/>
    <w:rsid w:val="0006772F"/>
    <w:rsid w:val="000709D7"/>
    <w:rsid w:val="0007258A"/>
    <w:rsid w:val="00072B25"/>
    <w:rsid w:val="000736CB"/>
    <w:rsid w:val="00075164"/>
    <w:rsid w:val="000753C6"/>
    <w:rsid w:val="000758E8"/>
    <w:rsid w:val="00081560"/>
    <w:rsid w:val="000847D9"/>
    <w:rsid w:val="00092396"/>
    <w:rsid w:val="0009605A"/>
    <w:rsid w:val="000A11A1"/>
    <w:rsid w:val="000A2EA0"/>
    <w:rsid w:val="000A63DB"/>
    <w:rsid w:val="000A66CE"/>
    <w:rsid w:val="000B4192"/>
    <w:rsid w:val="000B5841"/>
    <w:rsid w:val="000B685A"/>
    <w:rsid w:val="000B6955"/>
    <w:rsid w:val="000C121B"/>
    <w:rsid w:val="000C1FF6"/>
    <w:rsid w:val="000C3280"/>
    <w:rsid w:val="000C3709"/>
    <w:rsid w:val="000C488A"/>
    <w:rsid w:val="000C4EEC"/>
    <w:rsid w:val="000C54AF"/>
    <w:rsid w:val="000D0E1C"/>
    <w:rsid w:val="000D610D"/>
    <w:rsid w:val="000E099B"/>
    <w:rsid w:val="000E1438"/>
    <w:rsid w:val="000E1F34"/>
    <w:rsid w:val="000E2543"/>
    <w:rsid w:val="000E25AE"/>
    <w:rsid w:val="000E42E4"/>
    <w:rsid w:val="000E4367"/>
    <w:rsid w:val="000E7376"/>
    <w:rsid w:val="000E74EA"/>
    <w:rsid w:val="000F5870"/>
    <w:rsid w:val="000F5D21"/>
    <w:rsid w:val="000F6895"/>
    <w:rsid w:val="00105AD8"/>
    <w:rsid w:val="00110610"/>
    <w:rsid w:val="0011072B"/>
    <w:rsid w:val="001110D4"/>
    <w:rsid w:val="00113C56"/>
    <w:rsid w:val="00114EDF"/>
    <w:rsid w:val="00123128"/>
    <w:rsid w:val="00124E15"/>
    <w:rsid w:val="00124EDC"/>
    <w:rsid w:val="001277AF"/>
    <w:rsid w:val="00127A95"/>
    <w:rsid w:val="00127B94"/>
    <w:rsid w:val="00127F7A"/>
    <w:rsid w:val="00131DB6"/>
    <w:rsid w:val="00132651"/>
    <w:rsid w:val="001339E4"/>
    <w:rsid w:val="001364A9"/>
    <w:rsid w:val="00137064"/>
    <w:rsid w:val="0013798B"/>
    <w:rsid w:val="00144078"/>
    <w:rsid w:val="00144AE3"/>
    <w:rsid w:val="00145490"/>
    <w:rsid w:val="0014583F"/>
    <w:rsid w:val="001466C8"/>
    <w:rsid w:val="00146BA2"/>
    <w:rsid w:val="00147441"/>
    <w:rsid w:val="00155152"/>
    <w:rsid w:val="001556EB"/>
    <w:rsid w:val="00156131"/>
    <w:rsid w:val="0016053E"/>
    <w:rsid w:val="00161880"/>
    <w:rsid w:val="001631BC"/>
    <w:rsid w:val="001633CD"/>
    <w:rsid w:val="001659A6"/>
    <w:rsid w:val="0016614A"/>
    <w:rsid w:val="0016757B"/>
    <w:rsid w:val="00174E2D"/>
    <w:rsid w:val="00175547"/>
    <w:rsid w:val="00177221"/>
    <w:rsid w:val="00177BCF"/>
    <w:rsid w:val="0018029D"/>
    <w:rsid w:val="001829AA"/>
    <w:rsid w:val="00183631"/>
    <w:rsid w:val="00184DB4"/>
    <w:rsid w:val="001876FA"/>
    <w:rsid w:val="00190700"/>
    <w:rsid w:val="00192BEB"/>
    <w:rsid w:val="00197A3D"/>
    <w:rsid w:val="001A0AAD"/>
    <w:rsid w:val="001A27FF"/>
    <w:rsid w:val="001A2949"/>
    <w:rsid w:val="001B0560"/>
    <w:rsid w:val="001B3153"/>
    <w:rsid w:val="001B5229"/>
    <w:rsid w:val="001B5E5D"/>
    <w:rsid w:val="001C04C5"/>
    <w:rsid w:val="001C32D5"/>
    <w:rsid w:val="001C34DA"/>
    <w:rsid w:val="001C64FC"/>
    <w:rsid w:val="001D00A6"/>
    <w:rsid w:val="001D1925"/>
    <w:rsid w:val="001D2EB7"/>
    <w:rsid w:val="001E41D9"/>
    <w:rsid w:val="001E4221"/>
    <w:rsid w:val="001E7AEF"/>
    <w:rsid w:val="001F0AF6"/>
    <w:rsid w:val="001F0C3B"/>
    <w:rsid w:val="001F799D"/>
    <w:rsid w:val="00200B24"/>
    <w:rsid w:val="00201EB6"/>
    <w:rsid w:val="00211FCC"/>
    <w:rsid w:val="00215EA3"/>
    <w:rsid w:val="002207AA"/>
    <w:rsid w:val="00221225"/>
    <w:rsid w:val="00222DD4"/>
    <w:rsid w:val="00224DCB"/>
    <w:rsid w:val="002251ED"/>
    <w:rsid w:val="0022718F"/>
    <w:rsid w:val="0023068E"/>
    <w:rsid w:val="00232A7E"/>
    <w:rsid w:val="00232B5A"/>
    <w:rsid w:val="0023519C"/>
    <w:rsid w:val="00235386"/>
    <w:rsid w:val="00235B91"/>
    <w:rsid w:val="00236159"/>
    <w:rsid w:val="00241738"/>
    <w:rsid w:val="00241B9F"/>
    <w:rsid w:val="0024233A"/>
    <w:rsid w:val="00250FD7"/>
    <w:rsid w:val="00253A0E"/>
    <w:rsid w:val="00256774"/>
    <w:rsid w:val="00261EAB"/>
    <w:rsid w:val="002655F4"/>
    <w:rsid w:val="00266215"/>
    <w:rsid w:val="00267513"/>
    <w:rsid w:val="00273B25"/>
    <w:rsid w:val="00276033"/>
    <w:rsid w:val="002803B0"/>
    <w:rsid w:val="00281008"/>
    <w:rsid w:val="002815F3"/>
    <w:rsid w:val="00281C62"/>
    <w:rsid w:val="0028786B"/>
    <w:rsid w:val="0029003E"/>
    <w:rsid w:val="00291250"/>
    <w:rsid w:val="002925CE"/>
    <w:rsid w:val="002925F4"/>
    <w:rsid w:val="002925F8"/>
    <w:rsid w:val="00292D32"/>
    <w:rsid w:val="00293F0D"/>
    <w:rsid w:val="00294F20"/>
    <w:rsid w:val="002968D8"/>
    <w:rsid w:val="00296E00"/>
    <w:rsid w:val="002A0DFA"/>
    <w:rsid w:val="002A1BEA"/>
    <w:rsid w:val="002A5881"/>
    <w:rsid w:val="002A5E77"/>
    <w:rsid w:val="002A6D08"/>
    <w:rsid w:val="002A77E5"/>
    <w:rsid w:val="002B4DF2"/>
    <w:rsid w:val="002B5DFC"/>
    <w:rsid w:val="002B6093"/>
    <w:rsid w:val="002B72EB"/>
    <w:rsid w:val="002C0369"/>
    <w:rsid w:val="002C3777"/>
    <w:rsid w:val="002C41B1"/>
    <w:rsid w:val="002C526A"/>
    <w:rsid w:val="002D50B9"/>
    <w:rsid w:val="002D6F79"/>
    <w:rsid w:val="002E3098"/>
    <w:rsid w:val="002E53CE"/>
    <w:rsid w:val="002E6BD7"/>
    <w:rsid w:val="002E712C"/>
    <w:rsid w:val="002F179D"/>
    <w:rsid w:val="002F6B56"/>
    <w:rsid w:val="0030541B"/>
    <w:rsid w:val="0031018B"/>
    <w:rsid w:val="00312BBB"/>
    <w:rsid w:val="003131CC"/>
    <w:rsid w:val="0031364C"/>
    <w:rsid w:val="0031688B"/>
    <w:rsid w:val="00324581"/>
    <w:rsid w:val="003268E6"/>
    <w:rsid w:val="00330BC1"/>
    <w:rsid w:val="00335602"/>
    <w:rsid w:val="00343D16"/>
    <w:rsid w:val="00344C80"/>
    <w:rsid w:val="0034674A"/>
    <w:rsid w:val="00353A97"/>
    <w:rsid w:val="00354B5D"/>
    <w:rsid w:val="00355CF9"/>
    <w:rsid w:val="00361999"/>
    <w:rsid w:val="00362FA9"/>
    <w:rsid w:val="00363652"/>
    <w:rsid w:val="00367F4F"/>
    <w:rsid w:val="00373E94"/>
    <w:rsid w:val="00375201"/>
    <w:rsid w:val="00376296"/>
    <w:rsid w:val="00376A00"/>
    <w:rsid w:val="003809F8"/>
    <w:rsid w:val="00385244"/>
    <w:rsid w:val="00386FC2"/>
    <w:rsid w:val="00387A8C"/>
    <w:rsid w:val="00390A76"/>
    <w:rsid w:val="00392E75"/>
    <w:rsid w:val="003940B1"/>
    <w:rsid w:val="00395958"/>
    <w:rsid w:val="003A16C7"/>
    <w:rsid w:val="003A2155"/>
    <w:rsid w:val="003A4D77"/>
    <w:rsid w:val="003A563B"/>
    <w:rsid w:val="003A5AE6"/>
    <w:rsid w:val="003B19F2"/>
    <w:rsid w:val="003B3984"/>
    <w:rsid w:val="003B6B4A"/>
    <w:rsid w:val="003C1DCC"/>
    <w:rsid w:val="003C3F6E"/>
    <w:rsid w:val="003C4EB9"/>
    <w:rsid w:val="003C7BBB"/>
    <w:rsid w:val="003D0B80"/>
    <w:rsid w:val="003D2BCE"/>
    <w:rsid w:val="003D3F09"/>
    <w:rsid w:val="003D4788"/>
    <w:rsid w:val="003D618D"/>
    <w:rsid w:val="003D70F9"/>
    <w:rsid w:val="003E0183"/>
    <w:rsid w:val="003E0563"/>
    <w:rsid w:val="003E05F7"/>
    <w:rsid w:val="003E0F92"/>
    <w:rsid w:val="003E1A3B"/>
    <w:rsid w:val="003E299E"/>
    <w:rsid w:val="003E2E0F"/>
    <w:rsid w:val="003E3F73"/>
    <w:rsid w:val="003E40FD"/>
    <w:rsid w:val="003F0662"/>
    <w:rsid w:val="003F2826"/>
    <w:rsid w:val="003F2F30"/>
    <w:rsid w:val="003F5991"/>
    <w:rsid w:val="003F5B2E"/>
    <w:rsid w:val="00403BAF"/>
    <w:rsid w:val="00403DBD"/>
    <w:rsid w:val="00407403"/>
    <w:rsid w:val="004074F3"/>
    <w:rsid w:val="00410C32"/>
    <w:rsid w:val="004218F8"/>
    <w:rsid w:val="0043057A"/>
    <w:rsid w:val="0043529A"/>
    <w:rsid w:val="00437299"/>
    <w:rsid w:val="00437BF5"/>
    <w:rsid w:val="004424FD"/>
    <w:rsid w:val="00442C5B"/>
    <w:rsid w:val="00444DA1"/>
    <w:rsid w:val="00446587"/>
    <w:rsid w:val="004502F2"/>
    <w:rsid w:val="00450E51"/>
    <w:rsid w:val="00455907"/>
    <w:rsid w:val="00460661"/>
    <w:rsid w:val="00464B9F"/>
    <w:rsid w:val="00465F13"/>
    <w:rsid w:val="004664F2"/>
    <w:rsid w:val="00467A3C"/>
    <w:rsid w:val="00473144"/>
    <w:rsid w:val="004747BD"/>
    <w:rsid w:val="00481CCB"/>
    <w:rsid w:val="00482880"/>
    <w:rsid w:val="00482F4C"/>
    <w:rsid w:val="00484514"/>
    <w:rsid w:val="004848C9"/>
    <w:rsid w:val="00484E75"/>
    <w:rsid w:val="00487B61"/>
    <w:rsid w:val="00487E82"/>
    <w:rsid w:val="00490692"/>
    <w:rsid w:val="00494775"/>
    <w:rsid w:val="00496DB1"/>
    <w:rsid w:val="004971BA"/>
    <w:rsid w:val="004A02D2"/>
    <w:rsid w:val="004A0329"/>
    <w:rsid w:val="004A07E2"/>
    <w:rsid w:val="004A3566"/>
    <w:rsid w:val="004A398F"/>
    <w:rsid w:val="004A7722"/>
    <w:rsid w:val="004B2075"/>
    <w:rsid w:val="004B3997"/>
    <w:rsid w:val="004B3D3A"/>
    <w:rsid w:val="004C0C7E"/>
    <w:rsid w:val="004C2946"/>
    <w:rsid w:val="004C2EEE"/>
    <w:rsid w:val="004C501B"/>
    <w:rsid w:val="004C695C"/>
    <w:rsid w:val="004C7FCB"/>
    <w:rsid w:val="004D3268"/>
    <w:rsid w:val="004D52FA"/>
    <w:rsid w:val="004D5818"/>
    <w:rsid w:val="004D7CF2"/>
    <w:rsid w:val="004E0A84"/>
    <w:rsid w:val="004E0FF2"/>
    <w:rsid w:val="004F122F"/>
    <w:rsid w:val="004F3E2D"/>
    <w:rsid w:val="00502136"/>
    <w:rsid w:val="005039D4"/>
    <w:rsid w:val="00506752"/>
    <w:rsid w:val="00507A68"/>
    <w:rsid w:val="00507E65"/>
    <w:rsid w:val="00507FDD"/>
    <w:rsid w:val="00511047"/>
    <w:rsid w:val="005121AC"/>
    <w:rsid w:val="0051417E"/>
    <w:rsid w:val="00515660"/>
    <w:rsid w:val="00516619"/>
    <w:rsid w:val="005211B5"/>
    <w:rsid w:val="00523CAF"/>
    <w:rsid w:val="005266D5"/>
    <w:rsid w:val="00526C74"/>
    <w:rsid w:val="005364B7"/>
    <w:rsid w:val="00537457"/>
    <w:rsid w:val="005410A9"/>
    <w:rsid w:val="00543229"/>
    <w:rsid w:val="00543A0A"/>
    <w:rsid w:val="005446B6"/>
    <w:rsid w:val="005478F8"/>
    <w:rsid w:val="005522A4"/>
    <w:rsid w:val="00552C2F"/>
    <w:rsid w:val="00555229"/>
    <w:rsid w:val="00556751"/>
    <w:rsid w:val="00561993"/>
    <w:rsid w:val="00570AD4"/>
    <w:rsid w:val="0057214C"/>
    <w:rsid w:val="0057258E"/>
    <w:rsid w:val="00575062"/>
    <w:rsid w:val="00577440"/>
    <w:rsid w:val="005810F7"/>
    <w:rsid w:val="00581D88"/>
    <w:rsid w:val="00582CFA"/>
    <w:rsid w:val="00585A83"/>
    <w:rsid w:val="00586363"/>
    <w:rsid w:val="00586400"/>
    <w:rsid w:val="00593F04"/>
    <w:rsid w:val="005940BB"/>
    <w:rsid w:val="005953A2"/>
    <w:rsid w:val="00595BC2"/>
    <w:rsid w:val="005A09BD"/>
    <w:rsid w:val="005A3BAB"/>
    <w:rsid w:val="005A4B24"/>
    <w:rsid w:val="005A7613"/>
    <w:rsid w:val="005B27C0"/>
    <w:rsid w:val="005B3E59"/>
    <w:rsid w:val="005C19FB"/>
    <w:rsid w:val="005C4A24"/>
    <w:rsid w:val="005D2B3F"/>
    <w:rsid w:val="005D7C8D"/>
    <w:rsid w:val="005E0FDC"/>
    <w:rsid w:val="005E32AC"/>
    <w:rsid w:val="005E601D"/>
    <w:rsid w:val="005E65DF"/>
    <w:rsid w:val="005F0978"/>
    <w:rsid w:val="005F496A"/>
    <w:rsid w:val="005F6301"/>
    <w:rsid w:val="00601704"/>
    <w:rsid w:val="00602F12"/>
    <w:rsid w:val="006045D2"/>
    <w:rsid w:val="006061D0"/>
    <w:rsid w:val="00607BB4"/>
    <w:rsid w:val="00607C87"/>
    <w:rsid w:val="00621561"/>
    <w:rsid w:val="006221AB"/>
    <w:rsid w:val="006231AF"/>
    <w:rsid w:val="00626087"/>
    <w:rsid w:val="00632F24"/>
    <w:rsid w:val="0063430B"/>
    <w:rsid w:val="0063476B"/>
    <w:rsid w:val="00637282"/>
    <w:rsid w:val="006408F2"/>
    <w:rsid w:val="00641E24"/>
    <w:rsid w:val="00642AEA"/>
    <w:rsid w:val="00642AF3"/>
    <w:rsid w:val="00642DB6"/>
    <w:rsid w:val="006433FE"/>
    <w:rsid w:val="00644809"/>
    <w:rsid w:val="00646ADF"/>
    <w:rsid w:val="00650311"/>
    <w:rsid w:val="0065516A"/>
    <w:rsid w:val="00656888"/>
    <w:rsid w:val="00662482"/>
    <w:rsid w:val="0066429B"/>
    <w:rsid w:val="00664672"/>
    <w:rsid w:val="00664981"/>
    <w:rsid w:val="00666A83"/>
    <w:rsid w:val="0067031E"/>
    <w:rsid w:val="00672585"/>
    <w:rsid w:val="00676723"/>
    <w:rsid w:val="00680818"/>
    <w:rsid w:val="00686D14"/>
    <w:rsid w:val="0069292A"/>
    <w:rsid w:val="006970A4"/>
    <w:rsid w:val="006A3006"/>
    <w:rsid w:val="006A7F06"/>
    <w:rsid w:val="006B18C1"/>
    <w:rsid w:val="006B2B7F"/>
    <w:rsid w:val="006B31B6"/>
    <w:rsid w:val="006B6E82"/>
    <w:rsid w:val="006B767C"/>
    <w:rsid w:val="006C255C"/>
    <w:rsid w:val="006C2C14"/>
    <w:rsid w:val="006C3F12"/>
    <w:rsid w:val="006C572D"/>
    <w:rsid w:val="006C74E1"/>
    <w:rsid w:val="006D45B1"/>
    <w:rsid w:val="006D487C"/>
    <w:rsid w:val="006D6F41"/>
    <w:rsid w:val="006E00D1"/>
    <w:rsid w:val="006E13DA"/>
    <w:rsid w:val="006E7F30"/>
    <w:rsid w:val="006F2200"/>
    <w:rsid w:val="006F292F"/>
    <w:rsid w:val="006F53EF"/>
    <w:rsid w:val="006F5F5E"/>
    <w:rsid w:val="0070114C"/>
    <w:rsid w:val="00701252"/>
    <w:rsid w:val="0070193C"/>
    <w:rsid w:val="007042FE"/>
    <w:rsid w:val="00704998"/>
    <w:rsid w:val="00704CA1"/>
    <w:rsid w:val="00712135"/>
    <w:rsid w:val="0071246B"/>
    <w:rsid w:val="00713B03"/>
    <w:rsid w:val="00725907"/>
    <w:rsid w:val="00736ABD"/>
    <w:rsid w:val="00736C06"/>
    <w:rsid w:val="00737CEA"/>
    <w:rsid w:val="00737EDA"/>
    <w:rsid w:val="0074246E"/>
    <w:rsid w:val="00742FFB"/>
    <w:rsid w:val="00743CA1"/>
    <w:rsid w:val="00743E78"/>
    <w:rsid w:val="00745D96"/>
    <w:rsid w:val="00750FD5"/>
    <w:rsid w:val="0075280E"/>
    <w:rsid w:val="00754975"/>
    <w:rsid w:val="00761854"/>
    <w:rsid w:val="00763745"/>
    <w:rsid w:val="00763772"/>
    <w:rsid w:val="00765360"/>
    <w:rsid w:val="00765C21"/>
    <w:rsid w:val="00766313"/>
    <w:rsid w:val="0076656C"/>
    <w:rsid w:val="00770533"/>
    <w:rsid w:val="00773197"/>
    <w:rsid w:val="00775BBA"/>
    <w:rsid w:val="007770BC"/>
    <w:rsid w:val="00777700"/>
    <w:rsid w:val="00783568"/>
    <w:rsid w:val="00786B27"/>
    <w:rsid w:val="007915C6"/>
    <w:rsid w:val="007921B1"/>
    <w:rsid w:val="00792D4E"/>
    <w:rsid w:val="00792FD4"/>
    <w:rsid w:val="00793881"/>
    <w:rsid w:val="00795256"/>
    <w:rsid w:val="0079622D"/>
    <w:rsid w:val="007A3797"/>
    <w:rsid w:val="007B5F16"/>
    <w:rsid w:val="007B6CB2"/>
    <w:rsid w:val="007C4A3C"/>
    <w:rsid w:val="007C4F09"/>
    <w:rsid w:val="007C578C"/>
    <w:rsid w:val="007C676D"/>
    <w:rsid w:val="007C7ADF"/>
    <w:rsid w:val="007D76F2"/>
    <w:rsid w:val="007D7814"/>
    <w:rsid w:val="007D7A0E"/>
    <w:rsid w:val="007E14C0"/>
    <w:rsid w:val="007E4B06"/>
    <w:rsid w:val="007E779C"/>
    <w:rsid w:val="007F0AFD"/>
    <w:rsid w:val="007F5B92"/>
    <w:rsid w:val="008001C4"/>
    <w:rsid w:val="008046E5"/>
    <w:rsid w:val="00805D29"/>
    <w:rsid w:val="00806346"/>
    <w:rsid w:val="00812283"/>
    <w:rsid w:val="0081625E"/>
    <w:rsid w:val="00823A4C"/>
    <w:rsid w:val="008244A8"/>
    <w:rsid w:val="00824C5E"/>
    <w:rsid w:val="00824F9E"/>
    <w:rsid w:val="00825C38"/>
    <w:rsid w:val="008261A3"/>
    <w:rsid w:val="0082763E"/>
    <w:rsid w:val="0083285B"/>
    <w:rsid w:val="00840455"/>
    <w:rsid w:val="00842A8A"/>
    <w:rsid w:val="00842B0C"/>
    <w:rsid w:val="00843EE0"/>
    <w:rsid w:val="00843EF0"/>
    <w:rsid w:val="00845F09"/>
    <w:rsid w:val="00846624"/>
    <w:rsid w:val="0084751B"/>
    <w:rsid w:val="0085177F"/>
    <w:rsid w:val="00852B42"/>
    <w:rsid w:val="00853DF6"/>
    <w:rsid w:val="00855814"/>
    <w:rsid w:val="00857EDD"/>
    <w:rsid w:val="00867975"/>
    <w:rsid w:val="00870417"/>
    <w:rsid w:val="00873783"/>
    <w:rsid w:val="008774EF"/>
    <w:rsid w:val="00880EFA"/>
    <w:rsid w:val="00882031"/>
    <w:rsid w:val="00882D4A"/>
    <w:rsid w:val="008841BB"/>
    <w:rsid w:val="008847A7"/>
    <w:rsid w:val="00890125"/>
    <w:rsid w:val="00890E1A"/>
    <w:rsid w:val="00892157"/>
    <w:rsid w:val="008955B4"/>
    <w:rsid w:val="0089632A"/>
    <w:rsid w:val="008A1413"/>
    <w:rsid w:val="008A1534"/>
    <w:rsid w:val="008A359D"/>
    <w:rsid w:val="008A3B59"/>
    <w:rsid w:val="008A5F91"/>
    <w:rsid w:val="008A6324"/>
    <w:rsid w:val="008A7A8F"/>
    <w:rsid w:val="008B130C"/>
    <w:rsid w:val="008B3359"/>
    <w:rsid w:val="008B3BAE"/>
    <w:rsid w:val="008B4666"/>
    <w:rsid w:val="008B7D38"/>
    <w:rsid w:val="008C1DEA"/>
    <w:rsid w:val="008C25C4"/>
    <w:rsid w:val="008C5170"/>
    <w:rsid w:val="008C55E3"/>
    <w:rsid w:val="008C6B52"/>
    <w:rsid w:val="008C7322"/>
    <w:rsid w:val="008D09D7"/>
    <w:rsid w:val="008D1340"/>
    <w:rsid w:val="008D6704"/>
    <w:rsid w:val="008E1905"/>
    <w:rsid w:val="008E1F7D"/>
    <w:rsid w:val="008E3271"/>
    <w:rsid w:val="008E4ED7"/>
    <w:rsid w:val="008F13A7"/>
    <w:rsid w:val="008F199F"/>
    <w:rsid w:val="008F3917"/>
    <w:rsid w:val="008F41A1"/>
    <w:rsid w:val="008F671F"/>
    <w:rsid w:val="008F7425"/>
    <w:rsid w:val="008F7FEF"/>
    <w:rsid w:val="00901251"/>
    <w:rsid w:val="00901F58"/>
    <w:rsid w:val="00903682"/>
    <w:rsid w:val="00905175"/>
    <w:rsid w:val="00910A0E"/>
    <w:rsid w:val="0091187A"/>
    <w:rsid w:val="009127FE"/>
    <w:rsid w:val="009142FD"/>
    <w:rsid w:val="009148CB"/>
    <w:rsid w:val="00920186"/>
    <w:rsid w:val="00920D0F"/>
    <w:rsid w:val="00920F35"/>
    <w:rsid w:val="009217AE"/>
    <w:rsid w:val="00927108"/>
    <w:rsid w:val="00932758"/>
    <w:rsid w:val="009345A2"/>
    <w:rsid w:val="009419B2"/>
    <w:rsid w:val="009440C5"/>
    <w:rsid w:val="00946DF8"/>
    <w:rsid w:val="009471AC"/>
    <w:rsid w:val="0096473E"/>
    <w:rsid w:val="00966A00"/>
    <w:rsid w:val="009674B0"/>
    <w:rsid w:val="0097021F"/>
    <w:rsid w:val="009702A3"/>
    <w:rsid w:val="00972EFA"/>
    <w:rsid w:val="00980A22"/>
    <w:rsid w:val="00981D8D"/>
    <w:rsid w:val="009825DF"/>
    <w:rsid w:val="009834BD"/>
    <w:rsid w:val="00983DD5"/>
    <w:rsid w:val="00992DAE"/>
    <w:rsid w:val="009968E6"/>
    <w:rsid w:val="009A317B"/>
    <w:rsid w:val="009A7B3B"/>
    <w:rsid w:val="009B2E32"/>
    <w:rsid w:val="009B315A"/>
    <w:rsid w:val="009B3492"/>
    <w:rsid w:val="009B515C"/>
    <w:rsid w:val="009D1314"/>
    <w:rsid w:val="009E0FCB"/>
    <w:rsid w:val="009E15E6"/>
    <w:rsid w:val="009F0A3D"/>
    <w:rsid w:val="009F1321"/>
    <w:rsid w:val="009F5ADB"/>
    <w:rsid w:val="009F755F"/>
    <w:rsid w:val="00A0107D"/>
    <w:rsid w:val="00A044FB"/>
    <w:rsid w:val="00A0674A"/>
    <w:rsid w:val="00A07248"/>
    <w:rsid w:val="00A14542"/>
    <w:rsid w:val="00A1758D"/>
    <w:rsid w:val="00A17ABA"/>
    <w:rsid w:val="00A200AD"/>
    <w:rsid w:val="00A21F15"/>
    <w:rsid w:val="00A24C99"/>
    <w:rsid w:val="00A25ED8"/>
    <w:rsid w:val="00A30380"/>
    <w:rsid w:val="00A315C1"/>
    <w:rsid w:val="00A335F7"/>
    <w:rsid w:val="00A357C3"/>
    <w:rsid w:val="00A37204"/>
    <w:rsid w:val="00A37315"/>
    <w:rsid w:val="00A40B53"/>
    <w:rsid w:val="00A44630"/>
    <w:rsid w:val="00A45038"/>
    <w:rsid w:val="00A46EE9"/>
    <w:rsid w:val="00A5124B"/>
    <w:rsid w:val="00A52CF2"/>
    <w:rsid w:val="00A53D0D"/>
    <w:rsid w:val="00A57CA6"/>
    <w:rsid w:val="00A61FCF"/>
    <w:rsid w:val="00A620BB"/>
    <w:rsid w:val="00A624AB"/>
    <w:rsid w:val="00A70AA9"/>
    <w:rsid w:val="00A73360"/>
    <w:rsid w:val="00A735E4"/>
    <w:rsid w:val="00A75281"/>
    <w:rsid w:val="00A77C55"/>
    <w:rsid w:val="00A84721"/>
    <w:rsid w:val="00A936D9"/>
    <w:rsid w:val="00A948E5"/>
    <w:rsid w:val="00A95096"/>
    <w:rsid w:val="00A96913"/>
    <w:rsid w:val="00A97BC0"/>
    <w:rsid w:val="00AA0337"/>
    <w:rsid w:val="00AA2875"/>
    <w:rsid w:val="00AA2B18"/>
    <w:rsid w:val="00AA6B56"/>
    <w:rsid w:val="00AA7C22"/>
    <w:rsid w:val="00AB3875"/>
    <w:rsid w:val="00AC2CD0"/>
    <w:rsid w:val="00AC4401"/>
    <w:rsid w:val="00AD0D4A"/>
    <w:rsid w:val="00AD104F"/>
    <w:rsid w:val="00AD1285"/>
    <w:rsid w:val="00AD1BA5"/>
    <w:rsid w:val="00AD1E1A"/>
    <w:rsid w:val="00AD268C"/>
    <w:rsid w:val="00AD598E"/>
    <w:rsid w:val="00AD6932"/>
    <w:rsid w:val="00AD6AEA"/>
    <w:rsid w:val="00AD6F90"/>
    <w:rsid w:val="00AE32D4"/>
    <w:rsid w:val="00AE3B88"/>
    <w:rsid w:val="00AE414F"/>
    <w:rsid w:val="00AE52C0"/>
    <w:rsid w:val="00AF0725"/>
    <w:rsid w:val="00AF0D9C"/>
    <w:rsid w:val="00AF59AF"/>
    <w:rsid w:val="00B003FE"/>
    <w:rsid w:val="00B00EFC"/>
    <w:rsid w:val="00B03A79"/>
    <w:rsid w:val="00B065C3"/>
    <w:rsid w:val="00B13D47"/>
    <w:rsid w:val="00B15709"/>
    <w:rsid w:val="00B22EA6"/>
    <w:rsid w:val="00B23CFE"/>
    <w:rsid w:val="00B24C7E"/>
    <w:rsid w:val="00B316CD"/>
    <w:rsid w:val="00B41F61"/>
    <w:rsid w:val="00B42CF3"/>
    <w:rsid w:val="00B43B77"/>
    <w:rsid w:val="00B4655B"/>
    <w:rsid w:val="00B466D9"/>
    <w:rsid w:val="00B47085"/>
    <w:rsid w:val="00B51D35"/>
    <w:rsid w:val="00B5597C"/>
    <w:rsid w:val="00B573F0"/>
    <w:rsid w:val="00B70AD1"/>
    <w:rsid w:val="00B72AF5"/>
    <w:rsid w:val="00B754FA"/>
    <w:rsid w:val="00B75E17"/>
    <w:rsid w:val="00B76AB5"/>
    <w:rsid w:val="00B80058"/>
    <w:rsid w:val="00B8048D"/>
    <w:rsid w:val="00B805F2"/>
    <w:rsid w:val="00B8450A"/>
    <w:rsid w:val="00B92907"/>
    <w:rsid w:val="00B937F0"/>
    <w:rsid w:val="00B953EA"/>
    <w:rsid w:val="00B959B8"/>
    <w:rsid w:val="00B976CA"/>
    <w:rsid w:val="00BA0B51"/>
    <w:rsid w:val="00BA4714"/>
    <w:rsid w:val="00BB00E5"/>
    <w:rsid w:val="00BB1521"/>
    <w:rsid w:val="00BB3AB3"/>
    <w:rsid w:val="00BB5CBF"/>
    <w:rsid w:val="00BB6B1D"/>
    <w:rsid w:val="00BC2464"/>
    <w:rsid w:val="00BC4FC0"/>
    <w:rsid w:val="00BC6A01"/>
    <w:rsid w:val="00BC6B4A"/>
    <w:rsid w:val="00BC788C"/>
    <w:rsid w:val="00BD1760"/>
    <w:rsid w:val="00BD42BD"/>
    <w:rsid w:val="00BD5CFA"/>
    <w:rsid w:val="00BD6540"/>
    <w:rsid w:val="00BD6A78"/>
    <w:rsid w:val="00BE1C0C"/>
    <w:rsid w:val="00BE1DDF"/>
    <w:rsid w:val="00BE2109"/>
    <w:rsid w:val="00BE4440"/>
    <w:rsid w:val="00BE4FDF"/>
    <w:rsid w:val="00BE5A10"/>
    <w:rsid w:val="00BE753E"/>
    <w:rsid w:val="00BF4570"/>
    <w:rsid w:val="00BF4940"/>
    <w:rsid w:val="00BF618C"/>
    <w:rsid w:val="00BF749D"/>
    <w:rsid w:val="00C05216"/>
    <w:rsid w:val="00C05987"/>
    <w:rsid w:val="00C05FE2"/>
    <w:rsid w:val="00C12367"/>
    <w:rsid w:val="00C12417"/>
    <w:rsid w:val="00C126DE"/>
    <w:rsid w:val="00C131DD"/>
    <w:rsid w:val="00C238C9"/>
    <w:rsid w:val="00C2507E"/>
    <w:rsid w:val="00C2642E"/>
    <w:rsid w:val="00C27AA2"/>
    <w:rsid w:val="00C33D97"/>
    <w:rsid w:val="00C34E7F"/>
    <w:rsid w:val="00C350A9"/>
    <w:rsid w:val="00C36765"/>
    <w:rsid w:val="00C42EBE"/>
    <w:rsid w:val="00C42FCA"/>
    <w:rsid w:val="00C43EB7"/>
    <w:rsid w:val="00C47033"/>
    <w:rsid w:val="00C523D6"/>
    <w:rsid w:val="00C5630A"/>
    <w:rsid w:val="00C61EB7"/>
    <w:rsid w:val="00C6564C"/>
    <w:rsid w:val="00C726AF"/>
    <w:rsid w:val="00C73651"/>
    <w:rsid w:val="00C765AC"/>
    <w:rsid w:val="00C770CB"/>
    <w:rsid w:val="00C77768"/>
    <w:rsid w:val="00C7795D"/>
    <w:rsid w:val="00C77BE3"/>
    <w:rsid w:val="00C8270B"/>
    <w:rsid w:val="00C83BD3"/>
    <w:rsid w:val="00C85D9F"/>
    <w:rsid w:val="00C86C69"/>
    <w:rsid w:val="00C925ED"/>
    <w:rsid w:val="00C9549F"/>
    <w:rsid w:val="00C95CE7"/>
    <w:rsid w:val="00CA15F1"/>
    <w:rsid w:val="00CA7AF9"/>
    <w:rsid w:val="00CB6FB1"/>
    <w:rsid w:val="00CC01CA"/>
    <w:rsid w:val="00CC4C1A"/>
    <w:rsid w:val="00CD2AD7"/>
    <w:rsid w:val="00CD2C66"/>
    <w:rsid w:val="00CD2EC9"/>
    <w:rsid w:val="00CE0CD3"/>
    <w:rsid w:val="00CE14F7"/>
    <w:rsid w:val="00CE2BE7"/>
    <w:rsid w:val="00CE3026"/>
    <w:rsid w:val="00CE40EC"/>
    <w:rsid w:val="00CE6382"/>
    <w:rsid w:val="00CF0FD4"/>
    <w:rsid w:val="00CF344A"/>
    <w:rsid w:val="00CF36FD"/>
    <w:rsid w:val="00CF7C2B"/>
    <w:rsid w:val="00CF7EDA"/>
    <w:rsid w:val="00D00CDB"/>
    <w:rsid w:val="00D01A30"/>
    <w:rsid w:val="00D03ED4"/>
    <w:rsid w:val="00D05E82"/>
    <w:rsid w:val="00D07D18"/>
    <w:rsid w:val="00D11D89"/>
    <w:rsid w:val="00D125A7"/>
    <w:rsid w:val="00D12854"/>
    <w:rsid w:val="00D128FC"/>
    <w:rsid w:val="00D13768"/>
    <w:rsid w:val="00D1695D"/>
    <w:rsid w:val="00D17050"/>
    <w:rsid w:val="00D17738"/>
    <w:rsid w:val="00D17F48"/>
    <w:rsid w:val="00D2233E"/>
    <w:rsid w:val="00D2794A"/>
    <w:rsid w:val="00D30D07"/>
    <w:rsid w:val="00D311B0"/>
    <w:rsid w:val="00D341D9"/>
    <w:rsid w:val="00D37622"/>
    <w:rsid w:val="00D37E46"/>
    <w:rsid w:val="00D4315D"/>
    <w:rsid w:val="00D46430"/>
    <w:rsid w:val="00D50CCE"/>
    <w:rsid w:val="00D55CF1"/>
    <w:rsid w:val="00D568FE"/>
    <w:rsid w:val="00D60961"/>
    <w:rsid w:val="00D64784"/>
    <w:rsid w:val="00D703E9"/>
    <w:rsid w:val="00D70EBB"/>
    <w:rsid w:val="00D80AC1"/>
    <w:rsid w:val="00D819A5"/>
    <w:rsid w:val="00D84D1E"/>
    <w:rsid w:val="00D855A9"/>
    <w:rsid w:val="00D866F8"/>
    <w:rsid w:val="00D9136E"/>
    <w:rsid w:val="00D9185D"/>
    <w:rsid w:val="00D9308C"/>
    <w:rsid w:val="00D96B18"/>
    <w:rsid w:val="00DA0B1B"/>
    <w:rsid w:val="00DB0506"/>
    <w:rsid w:val="00DB1C2A"/>
    <w:rsid w:val="00DB5764"/>
    <w:rsid w:val="00DB5CB5"/>
    <w:rsid w:val="00DB7F66"/>
    <w:rsid w:val="00DC01CB"/>
    <w:rsid w:val="00DC4967"/>
    <w:rsid w:val="00DC58C3"/>
    <w:rsid w:val="00DC66B0"/>
    <w:rsid w:val="00DD0A76"/>
    <w:rsid w:val="00DD17AC"/>
    <w:rsid w:val="00DD243E"/>
    <w:rsid w:val="00DD4A70"/>
    <w:rsid w:val="00DE7166"/>
    <w:rsid w:val="00DF1717"/>
    <w:rsid w:val="00DF6452"/>
    <w:rsid w:val="00DF7294"/>
    <w:rsid w:val="00DF7969"/>
    <w:rsid w:val="00E0144F"/>
    <w:rsid w:val="00E01F3E"/>
    <w:rsid w:val="00E0450B"/>
    <w:rsid w:val="00E05DAA"/>
    <w:rsid w:val="00E071CA"/>
    <w:rsid w:val="00E1058B"/>
    <w:rsid w:val="00E121D6"/>
    <w:rsid w:val="00E13A81"/>
    <w:rsid w:val="00E243E0"/>
    <w:rsid w:val="00E2640C"/>
    <w:rsid w:val="00E30439"/>
    <w:rsid w:val="00E332AE"/>
    <w:rsid w:val="00E343DE"/>
    <w:rsid w:val="00E451AF"/>
    <w:rsid w:val="00E504F2"/>
    <w:rsid w:val="00E51324"/>
    <w:rsid w:val="00E513BE"/>
    <w:rsid w:val="00E53ED4"/>
    <w:rsid w:val="00E5730B"/>
    <w:rsid w:val="00E57B4E"/>
    <w:rsid w:val="00E67703"/>
    <w:rsid w:val="00E7051E"/>
    <w:rsid w:val="00E743AD"/>
    <w:rsid w:val="00E8188A"/>
    <w:rsid w:val="00E857A9"/>
    <w:rsid w:val="00E871CF"/>
    <w:rsid w:val="00E94395"/>
    <w:rsid w:val="00E94AF9"/>
    <w:rsid w:val="00EA2096"/>
    <w:rsid w:val="00EA2115"/>
    <w:rsid w:val="00EA2F6A"/>
    <w:rsid w:val="00EA36E7"/>
    <w:rsid w:val="00EA5358"/>
    <w:rsid w:val="00EA5B8A"/>
    <w:rsid w:val="00EA6319"/>
    <w:rsid w:val="00EA6F20"/>
    <w:rsid w:val="00EA702F"/>
    <w:rsid w:val="00EA7A5C"/>
    <w:rsid w:val="00EB5BD2"/>
    <w:rsid w:val="00EB5F1A"/>
    <w:rsid w:val="00EC07ED"/>
    <w:rsid w:val="00EC35D1"/>
    <w:rsid w:val="00EC5D03"/>
    <w:rsid w:val="00ED0841"/>
    <w:rsid w:val="00ED2FFD"/>
    <w:rsid w:val="00ED4412"/>
    <w:rsid w:val="00ED4A10"/>
    <w:rsid w:val="00EE0498"/>
    <w:rsid w:val="00EE3434"/>
    <w:rsid w:val="00EE3AA1"/>
    <w:rsid w:val="00EE6A12"/>
    <w:rsid w:val="00EE6E6F"/>
    <w:rsid w:val="00EF0225"/>
    <w:rsid w:val="00EF5F33"/>
    <w:rsid w:val="00F00257"/>
    <w:rsid w:val="00F00A93"/>
    <w:rsid w:val="00F01ACD"/>
    <w:rsid w:val="00F0717B"/>
    <w:rsid w:val="00F120E3"/>
    <w:rsid w:val="00F135B4"/>
    <w:rsid w:val="00F16459"/>
    <w:rsid w:val="00F21BE0"/>
    <w:rsid w:val="00F23F32"/>
    <w:rsid w:val="00F240AD"/>
    <w:rsid w:val="00F25DD2"/>
    <w:rsid w:val="00F25FB1"/>
    <w:rsid w:val="00F27EFD"/>
    <w:rsid w:val="00F3151A"/>
    <w:rsid w:val="00F31983"/>
    <w:rsid w:val="00F35593"/>
    <w:rsid w:val="00F36A1B"/>
    <w:rsid w:val="00F403EE"/>
    <w:rsid w:val="00F40F5F"/>
    <w:rsid w:val="00F42014"/>
    <w:rsid w:val="00F42C87"/>
    <w:rsid w:val="00F42C9A"/>
    <w:rsid w:val="00F45CD5"/>
    <w:rsid w:val="00F46510"/>
    <w:rsid w:val="00F46E8D"/>
    <w:rsid w:val="00F46EED"/>
    <w:rsid w:val="00F50CA0"/>
    <w:rsid w:val="00F5387D"/>
    <w:rsid w:val="00F5435E"/>
    <w:rsid w:val="00F544D2"/>
    <w:rsid w:val="00F60352"/>
    <w:rsid w:val="00F6165B"/>
    <w:rsid w:val="00F61DF4"/>
    <w:rsid w:val="00F6211C"/>
    <w:rsid w:val="00F64CB1"/>
    <w:rsid w:val="00F66DBE"/>
    <w:rsid w:val="00F71417"/>
    <w:rsid w:val="00F73876"/>
    <w:rsid w:val="00F77FD0"/>
    <w:rsid w:val="00F80E93"/>
    <w:rsid w:val="00F92008"/>
    <w:rsid w:val="00F94C86"/>
    <w:rsid w:val="00FA0430"/>
    <w:rsid w:val="00FA05B6"/>
    <w:rsid w:val="00FA4341"/>
    <w:rsid w:val="00FB24F6"/>
    <w:rsid w:val="00FB255C"/>
    <w:rsid w:val="00FB2800"/>
    <w:rsid w:val="00FB2E2B"/>
    <w:rsid w:val="00FC2634"/>
    <w:rsid w:val="00FC3D0E"/>
    <w:rsid w:val="00FC54A4"/>
    <w:rsid w:val="00FD11BE"/>
    <w:rsid w:val="00FD3238"/>
    <w:rsid w:val="00FD400D"/>
    <w:rsid w:val="00FD6599"/>
    <w:rsid w:val="00FD669F"/>
    <w:rsid w:val="00FE2C6F"/>
    <w:rsid w:val="00FE3D59"/>
    <w:rsid w:val="00FE544B"/>
    <w:rsid w:val="00FF3B38"/>
    <w:rsid w:val="00FF4D3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6145" fill="f" fillcolor="white" stroke="f">
      <v:fill color="white" on="f"/>
      <v:stroke on="f"/>
    </o:shapedefaults>
    <o:shapelayout v:ext="edit">
      <o:idmap v:ext="edit" data="1"/>
    </o:shapelayout>
  </w:shapeDefaults>
  <w:decimalSymbol w:val="."/>
  <w:listSeparator w:val=","/>
  <w14:docId w14:val="5EC34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4542"/>
    <w:pPr>
      <w:spacing w:after="200" w:line="276" w:lineRule="auto"/>
    </w:pPr>
    <w:rPr>
      <w:sz w:val="22"/>
      <w:szCs w:val="22"/>
    </w:rPr>
  </w:style>
  <w:style w:type="paragraph" w:styleId="Heading1">
    <w:name w:val="heading 1"/>
    <w:basedOn w:val="Normal"/>
    <w:next w:val="Normal"/>
    <w:link w:val="Heading1Char"/>
    <w:uiPriority w:val="9"/>
    <w:qFormat/>
    <w:rsid w:val="008B3359"/>
    <w:pPr>
      <w:keepNext/>
      <w:keepLines/>
      <w:spacing w:before="480" w:after="0"/>
      <w:outlineLvl w:val="0"/>
    </w:pPr>
    <w:rPr>
      <w:rFonts w:ascii="Calibri Light" w:hAnsi="Calibri Light" w:cs="Times New Roman"/>
      <w:b/>
      <w:bCs/>
      <w:color w:val="2E74B5"/>
      <w:sz w:val="28"/>
      <w:szCs w:val="28"/>
    </w:rPr>
  </w:style>
  <w:style w:type="paragraph" w:styleId="Heading2">
    <w:name w:val="heading 2"/>
    <w:basedOn w:val="Normal"/>
    <w:next w:val="Normal"/>
    <w:link w:val="Heading2Char"/>
    <w:uiPriority w:val="9"/>
    <w:unhideWhenUsed/>
    <w:qFormat/>
    <w:rsid w:val="008B3359"/>
    <w:pPr>
      <w:keepNext/>
      <w:keepLines/>
      <w:spacing w:before="200" w:after="0"/>
      <w:outlineLvl w:val="1"/>
    </w:pPr>
    <w:rPr>
      <w:rFonts w:ascii="Calibri Light" w:hAnsi="Calibri Light" w:cs="Times New Roman"/>
      <w:b/>
      <w:bCs/>
      <w:color w:val="5B9BD5"/>
      <w:sz w:val="26"/>
      <w:szCs w:val="26"/>
    </w:rPr>
  </w:style>
  <w:style w:type="paragraph" w:styleId="Heading3">
    <w:name w:val="heading 3"/>
    <w:basedOn w:val="Normal"/>
    <w:next w:val="Normal"/>
    <w:link w:val="Heading3Char"/>
    <w:uiPriority w:val="9"/>
    <w:semiHidden/>
    <w:unhideWhenUsed/>
    <w:qFormat/>
    <w:rsid w:val="008B3359"/>
    <w:pPr>
      <w:keepNext/>
      <w:keepLines/>
      <w:spacing w:before="200" w:after="0"/>
      <w:outlineLvl w:val="2"/>
    </w:pPr>
    <w:rPr>
      <w:rFonts w:ascii="Calibri Light" w:hAnsi="Calibri Light" w:cs="Times New Roman"/>
      <w:b/>
      <w:bCs/>
      <w:color w:val="5B9BD5"/>
    </w:rPr>
  </w:style>
  <w:style w:type="paragraph" w:styleId="Heading4">
    <w:name w:val="heading 4"/>
    <w:basedOn w:val="Normal"/>
    <w:next w:val="Normal"/>
    <w:link w:val="Heading4Char"/>
    <w:uiPriority w:val="9"/>
    <w:semiHidden/>
    <w:unhideWhenUsed/>
    <w:qFormat/>
    <w:rsid w:val="008B3359"/>
    <w:pPr>
      <w:keepNext/>
      <w:keepLines/>
      <w:spacing w:before="200" w:after="0"/>
      <w:outlineLvl w:val="3"/>
    </w:pPr>
    <w:rPr>
      <w:rFonts w:ascii="Calibri Light" w:hAnsi="Calibri Light" w:cs="Times New Roman"/>
      <w:b/>
      <w:bCs/>
      <w:i/>
      <w:iCs/>
      <w:color w:val="5B9BD5"/>
    </w:rPr>
  </w:style>
  <w:style w:type="paragraph" w:styleId="Heading5">
    <w:name w:val="heading 5"/>
    <w:basedOn w:val="Normal"/>
    <w:next w:val="Normal"/>
    <w:link w:val="Heading5Char"/>
    <w:uiPriority w:val="9"/>
    <w:semiHidden/>
    <w:unhideWhenUsed/>
    <w:qFormat/>
    <w:rsid w:val="008B3359"/>
    <w:pPr>
      <w:keepNext/>
      <w:keepLines/>
      <w:spacing w:before="200" w:after="0"/>
      <w:outlineLvl w:val="4"/>
    </w:pPr>
    <w:rPr>
      <w:rFonts w:ascii="Calibri Light" w:hAnsi="Calibri Light" w:cs="Times New Roman"/>
      <w:color w:val="1F4D78"/>
    </w:rPr>
  </w:style>
  <w:style w:type="paragraph" w:styleId="Heading6">
    <w:name w:val="heading 6"/>
    <w:basedOn w:val="Normal"/>
    <w:next w:val="Normal"/>
    <w:link w:val="Heading6Char"/>
    <w:uiPriority w:val="9"/>
    <w:semiHidden/>
    <w:unhideWhenUsed/>
    <w:qFormat/>
    <w:rsid w:val="008B3359"/>
    <w:pPr>
      <w:keepNext/>
      <w:keepLines/>
      <w:spacing w:before="200" w:after="0"/>
      <w:outlineLvl w:val="5"/>
    </w:pPr>
    <w:rPr>
      <w:rFonts w:ascii="Calibri Light" w:hAnsi="Calibri Light" w:cs="Times New Roman"/>
      <w:i/>
      <w:iCs/>
      <w:color w:val="1F4D78"/>
    </w:rPr>
  </w:style>
  <w:style w:type="paragraph" w:styleId="Heading7">
    <w:name w:val="heading 7"/>
    <w:basedOn w:val="Normal"/>
    <w:next w:val="Normal"/>
    <w:link w:val="Heading7Char"/>
    <w:uiPriority w:val="9"/>
    <w:semiHidden/>
    <w:unhideWhenUsed/>
    <w:qFormat/>
    <w:rsid w:val="008B3359"/>
    <w:pPr>
      <w:keepNext/>
      <w:keepLines/>
      <w:spacing w:before="200" w:after="0"/>
      <w:outlineLvl w:val="6"/>
    </w:pPr>
    <w:rPr>
      <w:rFonts w:ascii="Calibri Light" w:hAnsi="Calibri Light" w:cs="Times New Roman"/>
      <w:i/>
      <w:iCs/>
      <w:color w:val="404040"/>
    </w:rPr>
  </w:style>
  <w:style w:type="paragraph" w:styleId="Heading8">
    <w:name w:val="heading 8"/>
    <w:basedOn w:val="Normal"/>
    <w:next w:val="Normal"/>
    <w:link w:val="Heading8Char"/>
    <w:uiPriority w:val="9"/>
    <w:semiHidden/>
    <w:unhideWhenUsed/>
    <w:qFormat/>
    <w:rsid w:val="008B3359"/>
    <w:pPr>
      <w:keepNext/>
      <w:keepLines/>
      <w:spacing w:before="200" w:after="0"/>
      <w:outlineLvl w:val="7"/>
    </w:pPr>
    <w:rPr>
      <w:rFonts w:ascii="Calibri Light" w:hAnsi="Calibri Light" w:cs="Times New Roman"/>
      <w:color w:val="5B9BD5"/>
      <w:sz w:val="20"/>
      <w:szCs w:val="20"/>
    </w:rPr>
  </w:style>
  <w:style w:type="paragraph" w:styleId="Heading9">
    <w:name w:val="heading 9"/>
    <w:basedOn w:val="Normal"/>
    <w:next w:val="Normal"/>
    <w:link w:val="Heading9Char"/>
    <w:uiPriority w:val="9"/>
    <w:semiHidden/>
    <w:unhideWhenUsed/>
    <w:qFormat/>
    <w:rsid w:val="008B3359"/>
    <w:pPr>
      <w:keepNext/>
      <w:keepLines/>
      <w:spacing w:before="200" w:after="0"/>
      <w:outlineLvl w:val="8"/>
    </w:pPr>
    <w:rPr>
      <w:rFonts w:ascii="Calibri Light" w:hAnsi="Calibri Light"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7C2B"/>
    <w:pPr>
      <w:ind w:left="720"/>
      <w:contextualSpacing/>
    </w:pPr>
  </w:style>
  <w:style w:type="character" w:styleId="Hyperlink">
    <w:name w:val="Hyperlink"/>
    <w:uiPriority w:val="99"/>
    <w:unhideWhenUsed/>
    <w:rsid w:val="00972EFA"/>
    <w:rPr>
      <w:color w:val="0563C1"/>
      <w:u w:val="single"/>
    </w:rPr>
  </w:style>
  <w:style w:type="paragraph" w:styleId="FootnoteText">
    <w:name w:val="footnote text"/>
    <w:basedOn w:val="Normal"/>
    <w:link w:val="FootnoteTextChar"/>
    <w:uiPriority w:val="99"/>
    <w:unhideWhenUsed/>
    <w:rsid w:val="000E74EA"/>
    <w:rPr>
      <w:rFonts w:cs="Times New Roman"/>
      <w:sz w:val="20"/>
      <w:szCs w:val="20"/>
      <w:lang w:val="x-none" w:eastAsia="en-US"/>
    </w:rPr>
  </w:style>
  <w:style w:type="character" w:customStyle="1" w:styleId="FootnoteTextChar">
    <w:name w:val="Footnote Text Char"/>
    <w:link w:val="FootnoteText"/>
    <w:uiPriority w:val="99"/>
    <w:rsid w:val="000E74EA"/>
    <w:rPr>
      <w:lang w:eastAsia="en-US"/>
    </w:rPr>
  </w:style>
  <w:style w:type="character" w:styleId="FootnoteReference">
    <w:name w:val="footnote reference"/>
    <w:uiPriority w:val="99"/>
    <w:semiHidden/>
    <w:unhideWhenUsed/>
    <w:rsid w:val="000E74EA"/>
    <w:rPr>
      <w:vertAlign w:val="superscript"/>
    </w:rPr>
  </w:style>
  <w:style w:type="character" w:styleId="Strong">
    <w:name w:val="Strong"/>
    <w:uiPriority w:val="22"/>
    <w:qFormat/>
    <w:rsid w:val="008B3359"/>
    <w:rPr>
      <w:b/>
      <w:bCs/>
    </w:rPr>
  </w:style>
  <w:style w:type="paragraph" w:styleId="BalloonText">
    <w:name w:val="Balloon Text"/>
    <w:basedOn w:val="Normal"/>
    <w:link w:val="BalloonTextChar"/>
    <w:uiPriority w:val="99"/>
    <w:semiHidden/>
    <w:unhideWhenUsed/>
    <w:rsid w:val="008A1534"/>
    <w:pPr>
      <w:spacing w:after="0" w:line="240" w:lineRule="auto"/>
    </w:pPr>
    <w:rPr>
      <w:rFonts w:ascii="Segoe UI" w:hAnsi="Segoe UI" w:cs="Times New Roman"/>
      <w:sz w:val="18"/>
      <w:szCs w:val="18"/>
      <w:lang w:val="x-none" w:eastAsia="en-US"/>
    </w:rPr>
  </w:style>
  <w:style w:type="character" w:customStyle="1" w:styleId="BalloonTextChar">
    <w:name w:val="Balloon Text Char"/>
    <w:link w:val="BalloonText"/>
    <w:uiPriority w:val="99"/>
    <w:semiHidden/>
    <w:rsid w:val="008A1534"/>
    <w:rPr>
      <w:rFonts w:ascii="Segoe UI" w:hAnsi="Segoe UI" w:cs="Segoe UI"/>
      <w:sz w:val="18"/>
      <w:szCs w:val="18"/>
      <w:lang w:eastAsia="en-US"/>
    </w:rPr>
  </w:style>
  <w:style w:type="paragraph" w:styleId="NoSpacing">
    <w:name w:val="No Spacing"/>
    <w:link w:val="NoSpacingChar"/>
    <w:uiPriority w:val="1"/>
    <w:qFormat/>
    <w:rsid w:val="008B3359"/>
    <w:rPr>
      <w:sz w:val="22"/>
      <w:szCs w:val="22"/>
    </w:rPr>
  </w:style>
  <w:style w:type="character" w:customStyle="1" w:styleId="Heading1Char">
    <w:name w:val="Heading 1 Char"/>
    <w:link w:val="Heading1"/>
    <w:uiPriority w:val="9"/>
    <w:rsid w:val="008B3359"/>
    <w:rPr>
      <w:rFonts w:ascii="Calibri Light" w:eastAsia="Times New Roman" w:hAnsi="Calibri Light" w:cs="Times New Roman"/>
      <w:b/>
      <w:bCs/>
      <w:color w:val="2E74B5"/>
      <w:sz w:val="28"/>
      <w:szCs w:val="28"/>
    </w:rPr>
  </w:style>
  <w:style w:type="character" w:styleId="Emphasis">
    <w:name w:val="Emphasis"/>
    <w:uiPriority w:val="20"/>
    <w:qFormat/>
    <w:rsid w:val="008B3359"/>
    <w:rPr>
      <w:i/>
      <w:iCs/>
    </w:rPr>
  </w:style>
  <w:style w:type="character" w:customStyle="1" w:styleId="st">
    <w:name w:val="st"/>
    <w:rsid w:val="00F66DBE"/>
  </w:style>
  <w:style w:type="paragraph" w:styleId="TOCHeading">
    <w:name w:val="TOC Heading"/>
    <w:basedOn w:val="Heading1"/>
    <w:next w:val="Normal"/>
    <w:uiPriority w:val="39"/>
    <w:unhideWhenUsed/>
    <w:qFormat/>
    <w:rsid w:val="008B3359"/>
    <w:pPr>
      <w:outlineLvl w:val="9"/>
    </w:pPr>
  </w:style>
  <w:style w:type="character" w:customStyle="1" w:styleId="NoSpacingChar">
    <w:name w:val="No Spacing Char"/>
    <w:link w:val="NoSpacing"/>
    <w:uiPriority w:val="1"/>
    <w:rsid w:val="00F66DBE"/>
    <w:rPr>
      <w:sz w:val="22"/>
      <w:szCs w:val="22"/>
      <w:lang w:val="en-GB" w:eastAsia="en-GB" w:bidi="ar-SA"/>
    </w:rPr>
  </w:style>
  <w:style w:type="paragraph" w:styleId="TOC1">
    <w:name w:val="toc 1"/>
    <w:basedOn w:val="Normal"/>
    <w:next w:val="Normal"/>
    <w:autoRedefine/>
    <w:uiPriority w:val="39"/>
    <w:unhideWhenUsed/>
    <w:rsid w:val="00F66DBE"/>
  </w:style>
  <w:style w:type="paragraph" w:customStyle="1" w:styleId="strapline">
    <w:name w:val="strapline"/>
    <w:basedOn w:val="Normal"/>
    <w:rsid w:val="00F66DBE"/>
    <w:pPr>
      <w:spacing w:before="100" w:beforeAutospacing="1" w:after="100" w:afterAutospacing="1" w:line="240" w:lineRule="auto"/>
    </w:pPr>
    <w:rPr>
      <w:rFonts w:ascii="Times New Roman" w:hAnsi="Times New Roman"/>
      <w:sz w:val="24"/>
      <w:szCs w:val="24"/>
    </w:rPr>
  </w:style>
  <w:style w:type="paragraph" w:styleId="NormalWeb">
    <w:name w:val="Normal (Web)"/>
    <w:basedOn w:val="Normal"/>
    <w:uiPriority w:val="99"/>
    <w:unhideWhenUsed/>
    <w:rsid w:val="00F66DBE"/>
    <w:pPr>
      <w:spacing w:before="100" w:beforeAutospacing="1" w:after="100" w:afterAutospacing="1" w:line="240" w:lineRule="auto"/>
    </w:pPr>
    <w:rPr>
      <w:rFonts w:ascii="Times New Roman" w:hAnsi="Times New Roman"/>
      <w:sz w:val="24"/>
      <w:szCs w:val="24"/>
    </w:rPr>
  </w:style>
  <w:style w:type="character" w:customStyle="1" w:styleId="Heading2Char">
    <w:name w:val="Heading 2 Char"/>
    <w:link w:val="Heading2"/>
    <w:uiPriority w:val="9"/>
    <w:rsid w:val="008B3359"/>
    <w:rPr>
      <w:rFonts w:ascii="Calibri Light" w:eastAsia="Times New Roman" w:hAnsi="Calibri Light" w:cs="Times New Roman"/>
      <w:b/>
      <w:bCs/>
      <w:color w:val="5B9BD5"/>
      <w:sz w:val="26"/>
      <w:szCs w:val="26"/>
    </w:rPr>
  </w:style>
  <w:style w:type="paragraph" w:styleId="TOC2">
    <w:name w:val="toc 2"/>
    <w:basedOn w:val="Normal"/>
    <w:next w:val="Normal"/>
    <w:autoRedefine/>
    <w:uiPriority w:val="39"/>
    <w:unhideWhenUsed/>
    <w:rsid w:val="00980A22"/>
    <w:pPr>
      <w:ind w:left="220"/>
    </w:pPr>
  </w:style>
  <w:style w:type="character" w:styleId="FollowedHyperlink">
    <w:name w:val="FollowedHyperlink"/>
    <w:uiPriority w:val="99"/>
    <w:semiHidden/>
    <w:unhideWhenUsed/>
    <w:rsid w:val="00CE2BE7"/>
    <w:rPr>
      <w:color w:val="954F72"/>
      <w:u w:val="single"/>
    </w:rPr>
  </w:style>
  <w:style w:type="paragraph" w:styleId="Header">
    <w:name w:val="header"/>
    <w:basedOn w:val="Normal"/>
    <w:link w:val="HeaderChar"/>
    <w:uiPriority w:val="99"/>
    <w:unhideWhenUsed/>
    <w:rsid w:val="00473144"/>
    <w:pPr>
      <w:tabs>
        <w:tab w:val="center" w:pos="4513"/>
        <w:tab w:val="right" w:pos="9026"/>
      </w:tabs>
    </w:pPr>
    <w:rPr>
      <w:rFonts w:cs="Times New Roman"/>
      <w:lang w:val="x-none" w:eastAsia="en-US"/>
    </w:rPr>
  </w:style>
  <w:style w:type="character" w:customStyle="1" w:styleId="HeaderChar">
    <w:name w:val="Header Char"/>
    <w:link w:val="Header"/>
    <w:uiPriority w:val="99"/>
    <w:rsid w:val="00473144"/>
    <w:rPr>
      <w:sz w:val="22"/>
      <w:szCs w:val="22"/>
      <w:lang w:eastAsia="en-US"/>
    </w:rPr>
  </w:style>
  <w:style w:type="paragraph" w:styleId="Footer">
    <w:name w:val="footer"/>
    <w:basedOn w:val="Normal"/>
    <w:link w:val="FooterChar"/>
    <w:uiPriority w:val="99"/>
    <w:unhideWhenUsed/>
    <w:rsid w:val="00473144"/>
    <w:pPr>
      <w:tabs>
        <w:tab w:val="center" w:pos="4513"/>
        <w:tab w:val="right" w:pos="9026"/>
      </w:tabs>
    </w:pPr>
    <w:rPr>
      <w:rFonts w:cs="Times New Roman"/>
      <w:lang w:val="x-none" w:eastAsia="en-US"/>
    </w:rPr>
  </w:style>
  <w:style w:type="character" w:customStyle="1" w:styleId="FooterChar">
    <w:name w:val="Footer Char"/>
    <w:link w:val="Footer"/>
    <w:uiPriority w:val="99"/>
    <w:rsid w:val="00473144"/>
    <w:rPr>
      <w:sz w:val="22"/>
      <w:szCs w:val="22"/>
      <w:lang w:eastAsia="en-US"/>
    </w:rPr>
  </w:style>
  <w:style w:type="paragraph" w:styleId="Revision">
    <w:name w:val="Revision"/>
    <w:hidden/>
    <w:uiPriority w:val="99"/>
    <w:semiHidden/>
    <w:rsid w:val="00473144"/>
    <w:pPr>
      <w:spacing w:after="200" w:line="276" w:lineRule="auto"/>
    </w:pPr>
    <w:rPr>
      <w:sz w:val="22"/>
      <w:szCs w:val="22"/>
      <w:lang w:eastAsia="en-US"/>
    </w:rPr>
  </w:style>
  <w:style w:type="character" w:customStyle="1" w:styleId="Heading3Char">
    <w:name w:val="Heading 3 Char"/>
    <w:link w:val="Heading3"/>
    <w:uiPriority w:val="9"/>
    <w:semiHidden/>
    <w:rsid w:val="008B3359"/>
    <w:rPr>
      <w:rFonts w:ascii="Calibri Light" w:eastAsia="Times New Roman" w:hAnsi="Calibri Light" w:cs="Times New Roman"/>
      <w:b/>
      <w:bCs/>
      <w:color w:val="5B9BD5"/>
    </w:rPr>
  </w:style>
  <w:style w:type="character" w:styleId="CommentReference">
    <w:name w:val="annotation reference"/>
    <w:uiPriority w:val="99"/>
    <w:semiHidden/>
    <w:unhideWhenUsed/>
    <w:rsid w:val="00E121D6"/>
    <w:rPr>
      <w:sz w:val="16"/>
      <w:szCs w:val="16"/>
    </w:rPr>
  </w:style>
  <w:style w:type="paragraph" w:styleId="CommentText">
    <w:name w:val="annotation text"/>
    <w:basedOn w:val="Normal"/>
    <w:link w:val="CommentTextChar"/>
    <w:uiPriority w:val="99"/>
    <w:unhideWhenUsed/>
    <w:rsid w:val="00E121D6"/>
    <w:pPr>
      <w:spacing w:line="240" w:lineRule="auto"/>
    </w:pPr>
    <w:rPr>
      <w:sz w:val="20"/>
      <w:szCs w:val="20"/>
    </w:rPr>
  </w:style>
  <w:style w:type="character" w:customStyle="1" w:styleId="CommentTextChar">
    <w:name w:val="Comment Text Char"/>
    <w:link w:val="CommentText"/>
    <w:uiPriority w:val="99"/>
    <w:rsid w:val="00E121D6"/>
    <w:rPr>
      <w:lang w:eastAsia="en-US"/>
    </w:rPr>
  </w:style>
  <w:style w:type="paragraph" w:styleId="CommentSubject">
    <w:name w:val="annotation subject"/>
    <w:basedOn w:val="CommentText"/>
    <w:next w:val="CommentText"/>
    <w:link w:val="CommentSubjectChar"/>
    <w:uiPriority w:val="99"/>
    <w:semiHidden/>
    <w:unhideWhenUsed/>
    <w:rsid w:val="00E121D6"/>
    <w:rPr>
      <w:b/>
      <w:bCs/>
    </w:rPr>
  </w:style>
  <w:style w:type="character" w:customStyle="1" w:styleId="CommentSubjectChar">
    <w:name w:val="Comment Subject Char"/>
    <w:link w:val="CommentSubject"/>
    <w:uiPriority w:val="99"/>
    <w:semiHidden/>
    <w:rsid w:val="00E121D6"/>
    <w:rPr>
      <w:b/>
      <w:bCs/>
      <w:lang w:eastAsia="en-US"/>
    </w:rPr>
  </w:style>
  <w:style w:type="character" w:customStyle="1" w:styleId="Heading6Char">
    <w:name w:val="Heading 6 Char"/>
    <w:link w:val="Heading6"/>
    <w:uiPriority w:val="9"/>
    <w:semiHidden/>
    <w:rsid w:val="008B3359"/>
    <w:rPr>
      <w:rFonts w:ascii="Calibri Light" w:eastAsia="Times New Roman" w:hAnsi="Calibri Light" w:cs="Times New Roman"/>
      <w:i/>
      <w:iCs/>
      <w:color w:val="1F4D78"/>
    </w:rPr>
  </w:style>
  <w:style w:type="character" w:customStyle="1" w:styleId="Heading4Char">
    <w:name w:val="Heading 4 Char"/>
    <w:link w:val="Heading4"/>
    <w:uiPriority w:val="9"/>
    <w:semiHidden/>
    <w:rsid w:val="008B3359"/>
    <w:rPr>
      <w:rFonts w:ascii="Calibri Light" w:eastAsia="Times New Roman" w:hAnsi="Calibri Light" w:cs="Times New Roman"/>
      <w:b/>
      <w:bCs/>
      <w:i/>
      <w:iCs/>
      <w:color w:val="5B9BD5"/>
    </w:rPr>
  </w:style>
  <w:style w:type="character" w:customStyle="1" w:styleId="Heading5Char">
    <w:name w:val="Heading 5 Char"/>
    <w:link w:val="Heading5"/>
    <w:uiPriority w:val="9"/>
    <w:semiHidden/>
    <w:rsid w:val="008B3359"/>
    <w:rPr>
      <w:rFonts w:ascii="Calibri Light" w:eastAsia="Times New Roman" w:hAnsi="Calibri Light" w:cs="Times New Roman"/>
      <w:color w:val="1F4D78"/>
    </w:rPr>
  </w:style>
  <w:style w:type="character" w:customStyle="1" w:styleId="Heading7Char">
    <w:name w:val="Heading 7 Char"/>
    <w:link w:val="Heading7"/>
    <w:uiPriority w:val="9"/>
    <w:semiHidden/>
    <w:rsid w:val="008B3359"/>
    <w:rPr>
      <w:rFonts w:ascii="Calibri Light" w:eastAsia="Times New Roman" w:hAnsi="Calibri Light" w:cs="Times New Roman"/>
      <w:i/>
      <w:iCs/>
      <w:color w:val="404040"/>
    </w:rPr>
  </w:style>
  <w:style w:type="character" w:customStyle="1" w:styleId="Heading8Char">
    <w:name w:val="Heading 8 Char"/>
    <w:link w:val="Heading8"/>
    <w:uiPriority w:val="9"/>
    <w:semiHidden/>
    <w:rsid w:val="008B3359"/>
    <w:rPr>
      <w:rFonts w:ascii="Calibri Light" w:eastAsia="Times New Roman" w:hAnsi="Calibri Light" w:cs="Times New Roman"/>
      <w:color w:val="5B9BD5"/>
      <w:sz w:val="20"/>
      <w:szCs w:val="20"/>
    </w:rPr>
  </w:style>
  <w:style w:type="character" w:customStyle="1" w:styleId="Heading9Char">
    <w:name w:val="Heading 9 Char"/>
    <w:link w:val="Heading9"/>
    <w:uiPriority w:val="9"/>
    <w:semiHidden/>
    <w:rsid w:val="008B3359"/>
    <w:rPr>
      <w:rFonts w:ascii="Calibri Light" w:eastAsia="Times New Roman" w:hAnsi="Calibri Light" w:cs="Times New Roman"/>
      <w:i/>
      <w:iCs/>
      <w:color w:val="404040"/>
      <w:sz w:val="20"/>
      <w:szCs w:val="20"/>
    </w:rPr>
  </w:style>
  <w:style w:type="paragraph" w:styleId="Caption">
    <w:name w:val="caption"/>
    <w:basedOn w:val="Normal"/>
    <w:next w:val="Normal"/>
    <w:uiPriority w:val="35"/>
    <w:semiHidden/>
    <w:unhideWhenUsed/>
    <w:qFormat/>
    <w:rsid w:val="008B3359"/>
    <w:pPr>
      <w:spacing w:line="240" w:lineRule="auto"/>
    </w:pPr>
    <w:rPr>
      <w:b/>
      <w:bCs/>
      <w:color w:val="5B9BD5"/>
      <w:sz w:val="18"/>
      <w:szCs w:val="18"/>
    </w:rPr>
  </w:style>
  <w:style w:type="paragraph" w:styleId="Title">
    <w:name w:val="Title"/>
    <w:basedOn w:val="Normal"/>
    <w:next w:val="Normal"/>
    <w:link w:val="TitleChar"/>
    <w:uiPriority w:val="10"/>
    <w:qFormat/>
    <w:rsid w:val="008B3359"/>
    <w:pPr>
      <w:pBdr>
        <w:bottom w:val="single" w:sz="8" w:space="4" w:color="5B9BD5"/>
      </w:pBdr>
      <w:spacing w:after="300" w:line="240" w:lineRule="auto"/>
      <w:contextualSpacing/>
    </w:pPr>
    <w:rPr>
      <w:rFonts w:ascii="Calibri Light" w:hAnsi="Calibri Light" w:cs="Times New Roman"/>
      <w:color w:val="323E4F"/>
      <w:spacing w:val="5"/>
      <w:sz w:val="52"/>
      <w:szCs w:val="52"/>
    </w:rPr>
  </w:style>
  <w:style w:type="character" w:customStyle="1" w:styleId="TitleChar">
    <w:name w:val="Title Char"/>
    <w:link w:val="Title"/>
    <w:uiPriority w:val="10"/>
    <w:rsid w:val="008B3359"/>
    <w:rPr>
      <w:rFonts w:ascii="Calibri Light" w:eastAsia="Times New Roman" w:hAnsi="Calibri Light" w:cs="Times New Roman"/>
      <w:color w:val="323E4F"/>
      <w:spacing w:val="5"/>
      <w:sz w:val="52"/>
      <w:szCs w:val="52"/>
    </w:rPr>
  </w:style>
  <w:style w:type="paragraph" w:styleId="Subtitle">
    <w:name w:val="Subtitle"/>
    <w:basedOn w:val="Normal"/>
    <w:next w:val="Normal"/>
    <w:link w:val="SubtitleChar"/>
    <w:uiPriority w:val="11"/>
    <w:qFormat/>
    <w:rsid w:val="008B3359"/>
    <w:pPr>
      <w:numPr>
        <w:ilvl w:val="1"/>
      </w:numPr>
    </w:pPr>
    <w:rPr>
      <w:rFonts w:ascii="Calibri Light" w:hAnsi="Calibri Light" w:cs="Times New Roman"/>
      <w:i/>
      <w:iCs/>
      <w:color w:val="5B9BD5"/>
      <w:spacing w:val="15"/>
      <w:sz w:val="24"/>
      <w:szCs w:val="24"/>
    </w:rPr>
  </w:style>
  <w:style w:type="character" w:customStyle="1" w:styleId="SubtitleChar">
    <w:name w:val="Subtitle Char"/>
    <w:link w:val="Subtitle"/>
    <w:uiPriority w:val="11"/>
    <w:rsid w:val="008B3359"/>
    <w:rPr>
      <w:rFonts w:ascii="Calibri Light" w:eastAsia="Times New Roman" w:hAnsi="Calibri Light" w:cs="Times New Roman"/>
      <w:i/>
      <w:iCs/>
      <w:color w:val="5B9BD5"/>
      <w:spacing w:val="15"/>
      <w:sz w:val="24"/>
      <w:szCs w:val="24"/>
    </w:rPr>
  </w:style>
  <w:style w:type="paragraph" w:styleId="Quote">
    <w:name w:val="Quote"/>
    <w:basedOn w:val="Normal"/>
    <w:next w:val="Normal"/>
    <w:link w:val="QuoteChar"/>
    <w:uiPriority w:val="29"/>
    <w:qFormat/>
    <w:rsid w:val="008B3359"/>
    <w:rPr>
      <w:i/>
      <w:iCs/>
      <w:color w:val="000000"/>
    </w:rPr>
  </w:style>
  <w:style w:type="character" w:customStyle="1" w:styleId="QuoteChar">
    <w:name w:val="Quote Char"/>
    <w:link w:val="Quote"/>
    <w:uiPriority w:val="29"/>
    <w:rsid w:val="008B3359"/>
    <w:rPr>
      <w:i/>
      <w:iCs/>
      <w:color w:val="000000"/>
    </w:rPr>
  </w:style>
  <w:style w:type="paragraph" w:styleId="IntenseQuote">
    <w:name w:val="Intense Quote"/>
    <w:basedOn w:val="Normal"/>
    <w:next w:val="Normal"/>
    <w:link w:val="IntenseQuoteChar"/>
    <w:uiPriority w:val="30"/>
    <w:qFormat/>
    <w:rsid w:val="008B3359"/>
    <w:pPr>
      <w:pBdr>
        <w:bottom w:val="single" w:sz="4" w:space="4" w:color="5B9BD5"/>
      </w:pBdr>
      <w:spacing w:before="200" w:after="280"/>
      <w:ind w:left="936" w:right="936"/>
    </w:pPr>
    <w:rPr>
      <w:b/>
      <w:bCs/>
      <w:i/>
      <w:iCs/>
      <w:color w:val="5B9BD5"/>
    </w:rPr>
  </w:style>
  <w:style w:type="character" w:customStyle="1" w:styleId="IntenseQuoteChar">
    <w:name w:val="Intense Quote Char"/>
    <w:link w:val="IntenseQuote"/>
    <w:uiPriority w:val="30"/>
    <w:rsid w:val="008B3359"/>
    <w:rPr>
      <w:b/>
      <w:bCs/>
      <w:i/>
      <w:iCs/>
      <w:color w:val="5B9BD5"/>
    </w:rPr>
  </w:style>
  <w:style w:type="character" w:styleId="SubtleEmphasis">
    <w:name w:val="Subtle Emphasis"/>
    <w:uiPriority w:val="19"/>
    <w:qFormat/>
    <w:rsid w:val="008B3359"/>
    <w:rPr>
      <w:i/>
      <w:iCs/>
      <w:color w:val="808080"/>
    </w:rPr>
  </w:style>
  <w:style w:type="character" w:styleId="IntenseEmphasis">
    <w:name w:val="Intense Emphasis"/>
    <w:uiPriority w:val="21"/>
    <w:qFormat/>
    <w:rsid w:val="008B3359"/>
    <w:rPr>
      <w:b/>
      <w:bCs/>
      <w:i/>
      <w:iCs/>
      <w:color w:val="5B9BD5"/>
    </w:rPr>
  </w:style>
  <w:style w:type="character" w:styleId="SubtleReference">
    <w:name w:val="Subtle Reference"/>
    <w:uiPriority w:val="31"/>
    <w:qFormat/>
    <w:rsid w:val="008B3359"/>
    <w:rPr>
      <w:smallCaps/>
      <w:color w:val="ED7D31"/>
      <w:u w:val="single"/>
    </w:rPr>
  </w:style>
  <w:style w:type="character" w:styleId="IntenseReference">
    <w:name w:val="Intense Reference"/>
    <w:uiPriority w:val="32"/>
    <w:qFormat/>
    <w:rsid w:val="008B3359"/>
    <w:rPr>
      <w:b/>
      <w:bCs/>
      <w:smallCaps/>
      <w:color w:val="ED7D31"/>
      <w:spacing w:val="5"/>
      <w:u w:val="single"/>
    </w:rPr>
  </w:style>
  <w:style w:type="character" w:styleId="BookTitle">
    <w:name w:val="Book Title"/>
    <w:uiPriority w:val="33"/>
    <w:qFormat/>
    <w:rsid w:val="008B3359"/>
    <w:rPr>
      <w:b/>
      <w:bCs/>
      <w:smallCaps/>
      <w:spacing w:val="5"/>
    </w:rPr>
  </w:style>
  <w:style w:type="table" w:styleId="TableGrid">
    <w:name w:val="Table Grid"/>
    <w:basedOn w:val="TableNormal"/>
    <w:uiPriority w:val="39"/>
    <w:rsid w:val="00174E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9674B0"/>
  </w:style>
  <w:style w:type="paragraph" w:customStyle="1" w:styleId="Default">
    <w:name w:val="Default"/>
    <w:rsid w:val="00A200AD"/>
    <w:pPr>
      <w:autoSpaceDE w:val="0"/>
      <w:autoSpaceDN w:val="0"/>
      <w:adjustRightInd w:val="0"/>
    </w:pPr>
    <w:rPr>
      <w:rFonts w:cs="Calibri"/>
      <w:color w:val="000000"/>
      <w:sz w:val="24"/>
      <w:szCs w:val="24"/>
    </w:rPr>
  </w:style>
  <w:style w:type="character" w:customStyle="1" w:styleId="references">
    <w:name w:val="references"/>
    <w:basedOn w:val="DefaultParagraphFont"/>
    <w:rsid w:val="00E05DAA"/>
  </w:style>
  <w:style w:type="character" w:customStyle="1" w:styleId="uniquereference">
    <w:name w:val="unique_reference"/>
    <w:basedOn w:val="DefaultParagraphFont"/>
    <w:rsid w:val="00E05DAA"/>
  </w:style>
  <w:style w:type="character" w:styleId="HTMLCite">
    <w:name w:val="HTML Cite"/>
    <w:basedOn w:val="DefaultParagraphFont"/>
    <w:uiPriority w:val="99"/>
    <w:semiHidden/>
    <w:unhideWhenUsed/>
    <w:rsid w:val="00920186"/>
    <w:rPr>
      <w:i/>
      <w:iCs/>
    </w:rPr>
  </w:style>
  <w:style w:type="character" w:customStyle="1" w:styleId="value">
    <w:name w:val="value"/>
    <w:basedOn w:val="DefaultParagraphFont"/>
    <w:rsid w:val="005364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4542"/>
    <w:pPr>
      <w:spacing w:after="200" w:line="276" w:lineRule="auto"/>
    </w:pPr>
    <w:rPr>
      <w:sz w:val="22"/>
      <w:szCs w:val="22"/>
    </w:rPr>
  </w:style>
  <w:style w:type="paragraph" w:styleId="Heading1">
    <w:name w:val="heading 1"/>
    <w:basedOn w:val="Normal"/>
    <w:next w:val="Normal"/>
    <w:link w:val="Heading1Char"/>
    <w:uiPriority w:val="9"/>
    <w:qFormat/>
    <w:rsid w:val="008B3359"/>
    <w:pPr>
      <w:keepNext/>
      <w:keepLines/>
      <w:spacing w:before="480" w:after="0"/>
      <w:outlineLvl w:val="0"/>
    </w:pPr>
    <w:rPr>
      <w:rFonts w:ascii="Calibri Light" w:hAnsi="Calibri Light" w:cs="Times New Roman"/>
      <w:b/>
      <w:bCs/>
      <w:color w:val="2E74B5"/>
      <w:sz w:val="28"/>
      <w:szCs w:val="28"/>
    </w:rPr>
  </w:style>
  <w:style w:type="paragraph" w:styleId="Heading2">
    <w:name w:val="heading 2"/>
    <w:basedOn w:val="Normal"/>
    <w:next w:val="Normal"/>
    <w:link w:val="Heading2Char"/>
    <w:uiPriority w:val="9"/>
    <w:unhideWhenUsed/>
    <w:qFormat/>
    <w:rsid w:val="008B3359"/>
    <w:pPr>
      <w:keepNext/>
      <w:keepLines/>
      <w:spacing w:before="200" w:after="0"/>
      <w:outlineLvl w:val="1"/>
    </w:pPr>
    <w:rPr>
      <w:rFonts w:ascii="Calibri Light" w:hAnsi="Calibri Light" w:cs="Times New Roman"/>
      <w:b/>
      <w:bCs/>
      <w:color w:val="5B9BD5"/>
      <w:sz w:val="26"/>
      <w:szCs w:val="26"/>
    </w:rPr>
  </w:style>
  <w:style w:type="paragraph" w:styleId="Heading3">
    <w:name w:val="heading 3"/>
    <w:basedOn w:val="Normal"/>
    <w:next w:val="Normal"/>
    <w:link w:val="Heading3Char"/>
    <w:uiPriority w:val="9"/>
    <w:semiHidden/>
    <w:unhideWhenUsed/>
    <w:qFormat/>
    <w:rsid w:val="008B3359"/>
    <w:pPr>
      <w:keepNext/>
      <w:keepLines/>
      <w:spacing w:before="200" w:after="0"/>
      <w:outlineLvl w:val="2"/>
    </w:pPr>
    <w:rPr>
      <w:rFonts w:ascii="Calibri Light" w:hAnsi="Calibri Light" w:cs="Times New Roman"/>
      <w:b/>
      <w:bCs/>
      <w:color w:val="5B9BD5"/>
    </w:rPr>
  </w:style>
  <w:style w:type="paragraph" w:styleId="Heading4">
    <w:name w:val="heading 4"/>
    <w:basedOn w:val="Normal"/>
    <w:next w:val="Normal"/>
    <w:link w:val="Heading4Char"/>
    <w:uiPriority w:val="9"/>
    <w:semiHidden/>
    <w:unhideWhenUsed/>
    <w:qFormat/>
    <w:rsid w:val="008B3359"/>
    <w:pPr>
      <w:keepNext/>
      <w:keepLines/>
      <w:spacing w:before="200" w:after="0"/>
      <w:outlineLvl w:val="3"/>
    </w:pPr>
    <w:rPr>
      <w:rFonts w:ascii="Calibri Light" w:hAnsi="Calibri Light" w:cs="Times New Roman"/>
      <w:b/>
      <w:bCs/>
      <w:i/>
      <w:iCs/>
      <w:color w:val="5B9BD5"/>
    </w:rPr>
  </w:style>
  <w:style w:type="paragraph" w:styleId="Heading5">
    <w:name w:val="heading 5"/>
    <w:basedOn w:val="Normal"/>
    <w:next w:val="Normal"/>
    <w:link w:val="Heading5Char"/>
    <w:uiPriority w:val="9"/>
    <w:semiHidden/>
    <w:unhideWhenUsed/>
    <w:qFormat/>
    <w:rsid w:val="008B3359"/>
    <w:pPr>
      <w:keepNext/>
      <w:keepLines/>
      <w:spacing w:before="200" w:after="0"/>
      <w:outlineLvl w:val="4"/>
    </w:pPr>
    <w:rPr>
      <w:rFonts w:ascii="Calibri Light" w:hAnsi="Calibri Light" w:cs="Times New Roman"/>
      <w:color w:val="1F4D78"/>
    </w:rPr>
  </w:style>
  <w:style w:type="paragraph" w:styleId="Heading6">
    <w:name w:val="heading 6"/>
    <w:basedOn w:val="Normal"/>
    <w:next w:val="Normal"/>
    <w:link w:val="Heading6Char"/>
    <w:uiPriority w:val="9"/>
    <w:semiHidden/>
    <w:unhideWhenUsed/>
    <w:qFormat/>
    <w:rsid w:val="008B3359"/>
    <w:pPr>
      <w:keepNext/>
      <w:keepLines/>
      <w:spacing w:before="200" w:after="0"/>
      <w:outlineLvl w:val="5"/>
    </w:pPr>
    <w:rPr>
      <w:rFonts w:ascii="Calibri Light" w:hAnsi="Calibri Light" w:cs="Times New Roman"/>
      <w:i/>
      <w:iCs/>
      <w:color w:val="1F4D78"/>
    </w:rPr>
  </w:style>
  <w:style w:type="paragraph" w:styleId="Heading7">
    <w:name w:val="heading 7"/>
    <w:basedOn w:val="Normal"/>
    <w:next w:val="Normal"/>
    <w:link w:val="Heading7Char"/>
    <w:uiPriority w:val="9"/>
    <w:semiHidden/>
    <w:unhideWhenUsed/>
    <w:qFormat/>
    <w:rsid w:val="008B3359"/>
    <w:pPr>
      <w:keepNext/>
      <w:keepLines/>
      <w:spacing w:before="200" w:after="0"/>
      <w:outlineLvl w:val="6"/>
    </w:pPr>
    <w:rPr>
      <w:rFonts w:ascii="Calibri Light" w:hAnsi="Calibri Light" w:cs="Times New Roman"/>
      <w:i/>
      <w:iCs/>
      <w:color w:val="404040"/>
    </w:rPr>
  </w:style>
  <w:style w:type="paragraph" w:styleId="Heading8">
    <w:name w:val="heading 8"/>
    <w:basedOn w:val="Normal"/>
    <w:next w:val="Normal"/>
    <w:link w:val="Heading8Char"/>
    <w:uiPriority w:val="9"/>
    <w:semiHidden/>
    <w:unhideWhenUsed/>
    <w:qFormat/>
    <w:rsid w:val="008B3359"/>
    <w:pPr>
      <w:keepNext/>
      <w:keepLines/>
      <w:spacing w:before="200" w:after="0"/>
      <w:outlineLvl w:val="7"/>
    </w:pPr>
    <w:rPr>
      <w:rFonts w:ascii="Calibri Light" w:hAnsi="Calibri Light" w:cs="Times New Roman"/>
      <w:color w:val="5B9BD5"/>
      <w:sz w:val="20"/>
      <w:szCs w:val="20"/>
    </w:rPr>
  </w:style>
  <w:style w:type="paragraph" w:styleId="Heading9">
    <w:name w:val="heading 9"/>
    <w:basedOn w:val="Normal"/>
    <w:next w:val="Normal"/>
    <w:link w:val="Heading9Char"/>
    <w:uiPriority w:val="9"/>
    <w:semiHidden/>
    <w:unhideWhenUsed/>
    <w:qFormat/>
    <w:rsid w:val="008B3359"/>
    <w:pPr>
      <w:keepNext/>
      <w:keepLines/>
      <w:spacing w:before="200" w:after="0"/>
      <w:outlineLvl w:val="8"/>
    </w:pPr>
    <w:rPr>
      <w:rFonts w:ascii="Calibri Light" w:hAnsi="Calibri Light"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7C2B"/>
    <w:pPr>
      <w:ind w:left="720"/>
      <w:contextualSpacing/>
    </w:pPr>
  </w:style>
  <w:style w:type="character" w:styleId="Hyperlink">
    <w:name w:val="Hyperlink"/>
    <w:uiPriority w:val="99"/>
    <w:unhideWhenUsed/>
    <w:rsid w:val="00972EFA"/>
    <w:rPr>
      <w:color w:val="0563C1"/>
      <w:u w:val="single"/>
    </w:rPr>
  </w:style>
  <w:style w:type="paragraph" w:styleId="FootnoteText">
    <w:name w:val="footnote text"/>
    <w:basedOn w:val="Normal"/>
    <w:link w:val="FootnoteTextChar"/>
    <w:uiPriority w:val="99"/>
    <w:unhideWhenUsed/>
    <w:rsid w:val="000E74EA"/>
    <w:rPr>
      <w:rFonts w:cs="Times New Roman"/>
      <w:sz w:val="20"/>
      <w:szCs w:val="20"/>
      <w:lang w:val="x-none" w:eastAsia="en-US"/>
    </w:rPr>
  </w:style>
  <w:style w:type="character" w:customStyle="1" w:styleId="FootnoteTextChar">
    <w:name w:val="Footnote Text Char"/>
    <w:link w:val="FootnoteText"/>
    <w:uiPriority w:val="99"/>
    <w:rsid w:val="000E74EA"/>
    <w:rPr>
      <w:lang w:eastAsia="en-US"/>
    </w:rPr>
  </w:style>
  <w:style w:type="character" w:styleId="FootnoteReference">
    <w:name w:val="footnote reference"/>
    <w:uiPriority w:val="99"/>
    <w:semiHidden/>
    <w:unhideWhenUsed/>
    <w:rsid w:val="000E74EA"/>
    <w:rPr>
      <w:vertAlign w:val="superscript"/>
    </w:rPr>
  </w:style>
  <w:style w:type="character" w:styleId="Strong">
    <w:name w:val="Strong"/>
    <w:uiPriority w:val="22"/>
    <w:qFormat/>
    <w:rsid w:val="008B3359"/>
    <w:rPr>
      <w:b/>
      <w:bCs/>
    </w:rPr>
  </w:style>
  <w:style w:type="paragraph" w:styleId="BalloonText">
    <w:name w:val="Balloon Text"/>
    <w:basedOn w:val="Normal"/>
    <w:link w:val="BalloonTextChar"/>
    <w:uiPriority w:val="99"/>
    <w:semiHidden/>
    <w:unhideWhenUsed/>
    <w:rsid w:val="008A1534"/>
    <w:pPr>
      <w:spacing w:after="0" w:line="240" w:lineRule="auto"/>
    </w:pPr>
    <w:rPr>
      <w:rFonts w:ascii="Segoe UI" w:hAnsi="Segoe UI" w:cs="Times New Roman"/>
      <w:sz w:val="18"/>
      <w:szCs w:val="18"/>
      <w:lang w:val="x-none" w:eastAsia="en-US"/>
    </w:rPr>
  </w:style>
  <w:style w:type="character" w:customStyle="1" w:styleId="BalloonTextChar">
    <w:name w:val="Balloon Text Char"/>
    <w:link w:val="BalloonText"/>
    <w:uiPriority w:val="99"/>
    <w:semiHidden/>
    <w:rsid w:val="008A1534"/>
    <w:rPr>
      <w:rFonts w:ascii="Segoe UI" w:hAnsi="Segoe UI" w:cs="Segoe UI"/>
      <w:sz w:val="18"/>
      <w:szCs w:val="18"/>
      <w:lang w:eastAsia="en-US"/>
    </w:rPr>
  </w:style>
  <w:style w:type="paragraph" w:styleId="NoSpacing">
    <w:name w:val="No Spacing"/>
    <w:link w:val="NoSpacingChar"/>
    <w:uiPriority w:val="1"/>
    <w:qFormat/>
    <w:rsid w:val="008B3359"/>
    <w:rPr>
      <w:sz w:val="22"/>
      <w:szCs w:val="22"/>
    </w:rPr>
  </w:style>
  <w:style w:type="character" w:customStyle="1" w:styleId="Heading1Char">
    <w:name w:val="Heading 1 Char"/>
    <w:link w:val="Heading1"/>
    <w:uiPriority w:val="9"/>
    <w:rsid w:val="008B3359"/>
    <w:rPr>
      <w:rFonts w:ascii="Calibri Light" w:eastAsia="Times New Roman" w:hAnsi="Calibri Light" w:cs="Times New Roman"/>
      <w:b/>
      <w:bCs/>
      <w:color w:val="2E74B5"/>
      <w:sz w:val="28"/>
      <w:szCs w:val="28"/>
    </w:rPr>
  </w:style>
  <w:style w:type="character" w:styleId="Emphasis">
    <w:name w:val="Emphasis"/>
    <w:uiPriority w:val="20"/>
    <w:qFormat/>
    <w:rsid w:val="008B3359"/>
    <w:rPr>
      <w:i/>
      <w:iCs/>
    </w:rPr>
  </w:style>
  <w:style w:type="character" w:customStyle="1" w:styleId="st">
    <w:name w:val="st"/>
    <w:rsid w:val="00F66DBE"/>
  </w:style>
  <w:style w:type="paragraph" w:styleId="TOCHeading">
    <w:name w:val="TOC Heading"/>
    <w:basedOn w:val="Heading1"/>
    <w:next w:val="Normal"/>
    <w:uiPriority w:val="39"/>
    <w:unhideWhenUsed/>
    <w:qFormat/>
    <w:rsid w:val="008B3359"/>
    <w:pPr>
      <w:outlineLvl w:val="9"/>
    </w:pPr>
  </w:style>
  <w:style w:type="character" w:customStyle="1" w:styleId="NoSpacingChar">
    <w:name w:val="No Spacing Char"/>
    <w:link w:val="NoSpacing"/>
    <w:uiPriority w:val="1"/>
    <w:rsid w:val="00F66DBE"/>
    <w:rPr>
      <w:sz w:val="22"/>
      <w:szCs w:val="22"/>
      <w:lang w:val="en-GB" w:eastAsia="en-GB" w:bidi="ar-SA"/>
    </w:rPr>
  </w:style>
  <w:style w:type="paragraph" w:styleId="TOC1">
    <w:name w:val="toc 1"/>
    <w:basedOn w:val="Normal"/>
    <w:next w:val="Normal"/>
    <w:autoRedefine/>
    <w:uiPriority w:val="39"/>
    <w:unhideWhenUsed/>
    <w:rsid w:val="00F66DBE"/>
  </w:style>
  <w:style w:type="paragraph" w:customStyle="1" w:styleId="strapline">
    <w:name w:val="strapline"/>
    <w:basedOn w:val="Normal"/>
    <w:rsid w:val="00F66DBE"/>
    <w:pPr>
      <w:spacing w:before="100" w:beforeAutospacing="1" w:after="100" w:afterAutospacing="1" w:line="240" w:lineRule="auto"/>
    </w:pPr>
    <w:rPr>
      <w:rFonts w:ascii="Times New Roman" w:hAnsi="Times New Roman"/>
      <w:sz w:val="24"/>
      <w:szCs w:val="24"/>
    </w:rPr>
  </w:style>
  <w:style w:type="paragraph" w:styleId="NormalWeb">
    <w:name w:val="Normal (Web)"/>
    <w:basedOn w:val="Normal"/>
    <w:uiPriority w:val="99"/>
    <w:unhideWhenUsed/>
    <w:rsid w:val="00F66DBE"/>
    <w:pPr>
      <w:spacing w:before="100" w:beforeAutospacing="1" w:after="100" w:afterAutospacing="1" w:line="240" w:lineRule="auto"/>
    </w:pPr>
    <w:rPr>
      <w:rFonts w:ascii="Times New Roman" w:hAnsi="Times New Roman"/>
      <w:sz w:val="24"/>
      <w:szCs w:val="24"/>
    </w:rPr>
  </w:style>
  <w:style w:type="character" w:customStyle="1" w:styleId="Heading2Char">
    <w:name w:val="Heading 2 Char"/>
    <w:link w:val="Heading2"/>
    <w:uiPriority w:val="9"/>
    <w:rsid w:val="008B3359"/>
    <w:rPr>
      <w:rFonts w:ascii="Calibri Light" w:eastAsia="Times New Roman" w:hAnsi="Calibri Light" w:cs="Times New Roman"/>
      <w:b/>
      <w:bCs/>
      <w:color w:val="5B9BD5"/>
      <w:sz w:val="26"/>
      <w:szCs w:val="26"/>
    </w:rPr>
  </w:style>
  <w:style w:type="paragraph" w:styleId="TOC2">
    <w:name w:val="toc 2"/>
    <w:basedOn w:val="Normal"/>
    <w:next w:val="Normal"/>
    <w:autoRedefine/>
    <w:uiPriority w:val="39"/>
    <w:unhideWhenUsed/>
    <w:rsid w:val="00980A22"/>
    <w:pPr>
      <w:ind w:left="220"/>
    </w:pPr>
  </w:style>
  <w:style w:type="character" w:styleId="FollowedHyperlink">
    <w:name w:val="FollowedHyperlink"/>
    <w:uiPriority w:val="99"/>
    <w:semiHidden/>
    <w:unhideWhenUsed/>
    <w:rsid w:val="00CE2BE7"/>
    <w:rPr>
      <w:color w:val="954F72"/>
      <w:u w:val="single"/>
    </w:rPr>
  </w:style>
  <w:style w:type="paragraph" w:styleId="Header">
    <w:name w:val="header"/>
    <w:basedOn w:val="Normal"/>
    <w:link w:val="HeaderChar"/>
    <w:uiPriority w:val="99"/>
    <w:unhideWhenUsed/>
    <w:rsid w:val="00473144"/>
    <w:pPr>
      <w:tabs>
        <w:tab w:val="center" w:pos="4513"/>
        <w:tab w:val="right" w:pos="9026"/>
      </w:tabs>
    </w:pPr>
    <w:rPr>
      <w:rFonts w:cs="Times New Roman"/>
      <w:lang w:val="x-none" w:eastAsia="en-US"/>
    </w:rPr>
  </w:style>
  <w:style w:type="character" w:customStyle="1" w:styleId="HeaderChar">
    <w:name w:val="Header Char"/>
    <w:link w:val="Header"/>
    <w:uiPriority w:val="99"/>
    <w:rsid w:val="00473144"/>
    <w:rPr>
      <w:sz w:val="22"/>
      <w:szCs w:val="22"/>
      <w:lang w:eastAsia="en-US"/>
    </w:rPr>
  </w:style>
  <w:style w:type="paragraph" w:styleId="Footer">
    <w:name w:val="footer"/>
    <w:basedOn w:val="Normal"/>
    <w:link w:val="FooterChar"/>
    <w:uiPriority w:val="99"/>
    <w:unhideWhenUsed/>
    <w:rsid w:val="00473144"/>
    <w:pPr>
      <w:tabs>
        <w:tab w:val="center" w:pos="4513"/>
        <w:tab w:val="right" w:pos="9026"/>
      </w:tabs>
    </w:pPr>
    <w:rPr>
      <w:rFonts w:cs="Times New Roman"/>
      <w:lang w:val="x-none" w:eastAsia="en-US"/>
    </w:rPr>
  </w:style>
  <w:style w:type="character" w:customStyle="1" w:styleId="FooterChar">
    <w:name w:val="Footer Char"/>
    <w:link w:val="Footer"/>
    <w:uiPriority w:val="99"/>
    <w:rsid w:val="00473144"/>
    <w:rPr>
      <w:sz w:val="22"/>
      <w:szCs w:val="22"/>
      <w:lang w:eastAsia="en-US"/>
    </w:rPr>
  </w:style>
  <w:style w:type="paragraph" w:styleId="Revision">
    <w:name w:val="Revision"/>
    <w:hidden/>
    <w:uiPriority w:val="99"/>
    <w:semiHidden/>
    <w:rsid w:val="00473144"/>
    <w:pPr>
      <w:spacing w:after="200" w:line="276" w:lineRule="auto"/>
    </w:pPr>
    <w:rPr>
      <w:sz w:val="22"/>
      <w:szCs w:val="22"/>
      <w:lang w:eastAsia="en-US"/>
    </w:rPr>
  </w:style>
  <w:style w:type="character" w:customStyle="1" w:styleId="Heading3Char">
    <w:name w:val="Heading 3 Char"/>
    <w:link w:val="Heading3"/>
    <w:uiPriority w:val="9"/>
    <w:semiHidden/>
    <w:rsid w:val="008B3359"/>
    <w:rPr>
      <w:rFonts w:ascii="Calibri Light" w:eastAsia="Times New Roman" w:hAnsi="Calibri Light" w:cs="Times New Roman"/>
      <w:b/>
      <w:bCs/>
      <w:color w:val="5B9BD5"/>
    </w:rPr>
  </w:style>
  <w:style w:type="character" w:styleId="CommentReference">
    <w:name w:val="annotation reference"/>
    <w:uiPriority w:val="99"/>
    <w:semiHidden/>
    <w:unhideWhenUsed/>
    <w:rsid w:val="00E121D6"/>
    <w:rPr>
      <w:sz w:val="16"/>
      <w:szCs w:val="16"/>
    </w:rPr>
  </w:style>
  <w:style w:type="paragraph" w:styleId="CommentText">
    <w:name w:val="annotation text"/>
    <w:basedOn w:val="Normal"/>
    <w:link w:val="CommentTextChar"/>
    <w:uiPriority w:val="99"/>
    <w:unhideWhenUsed/>
    <w:rsid w:val="00E121D6"/>
    <w:pPr>
      <w:spacing w:line="240" w:lineRule="auto"/>
    </w:pPr>
    <w:rPr>
      <w:sz w:val="20"/>
      <w:szCs w:val="20"/>
    </w:rPr>
  </w:style>
  <w:style w:type="character" w:customStyle="1" w:styleId="CommentTextChar">
    <w:name w:val="Comment Text Char"/>
    <w:link w:val="CommentText"/>
    <w:uiPriority w:val="99"/>
    <w:rsid w:val="00E121D6"/>
    <w:rPr>
      <w:lang w:eastAsia="en-US"/>
    </w:rPr>
  </w:style>
  <w:style w:type="paragraph" w:styleId="CommentSubject">
    <w:name w:val="annotation subject"/>
    <w:basedOn w:val="CommentText"/>
    <w:next w:val="CommentText"/>
    <w:link w:val="CommentSubjectChar"/>
    <w:uiPriority w:val="99"/>
    <w:semiHidden/>
    <w:unhideWhenUsed/>
    <w:rsid w:val="00E121D6"/>
    <w:rPr>
      <w:b/>
      <w:bCs/>
    </w:rPr>
  </w:style>
  <w:style w:type="character" w:customStyle="1" w:styleId="CommentSubjectChar">
    <w:name w:val="Comment Subject Char"/>
    <w:link w:val="CommentSubject"/>
    <w:uiPriority w:val="99"/>
    <w:semiHidden/>
    <w:rsid w:val="00E121D6"/>
    <w:rPr>
      <w:b/>
      <w:bCs/>
      <w:lang w:eastAsia="en-US"/>
    </w:rPr>
  </w:style>
  <w:style w:type="character" w:customStyle="1" w:styleId="Heading6Char">
    <w:name w:val="Heading 6 Char"/>
    <w:link w:val="Heading6"/>
    <w:uiPriority w:val="9"/>
    <w:semiHidden/>
    <w:rsid w:val="008B3359"/>
    <w:rPr>
      <w:rFonts w:ascii="Calibri Light" w:eastAsia="Times New Roman" w:hAnsi="Calibri Light" w:cs="Times New Roman"/>
      <w:i/>
      <w:iCs/>
      <w:color w:val="1F4D78"/>
    </w:rPr>
  </w:style>
  <w:style w:type="character" w:customStyle="1" w:styleId="Heading4Char">
    <w:name w:val="Heading 4 Char"/>
    <w:link w:val="Heading4"/>
    <w:uiPriority w:val="9"/>
    <w:semiHidden/>
    <w:rsid w:val="008B3359"/>
    <w:rPr>
      <w:rFonts w:ascii="Calibri Light" w:eastAsia="Times New Roman" w:hAnsi="Calibri Light" w:cs="Times New Roman"/>
      <w:b/>
      <w:bCs/>
      <w:i/>
      <w:iCs/>
      <w:color w:val="5B9BD5"/>
    </w:rPr>
  </w:style>
  <w:style w:type="character" w:customStyle="1" w:styleId="Heading5Char">
    <w:name w:val="Heading 5 Char"/>
    <w:link w:val="Heading5"/>
    <w:uiPriority w:val="9"/>
    <w:semiHidden/>
    <w:rsid w:val="008B3359"/>
    <w:rPr>
      <w:rFonts w:ascii="Calibri Light" w:eastAsia="Times New Roman" w:hAnsi="Calibri Light" w:cs="Times New Roman"/>
      <w:color w:val="1F4D78"/>
    </w:rPr>
  </w:style>
  <w:style w:type="character" w:customStyle="1" w:styleId="Heading7Char">
    <w:name w:val="Heading 7 Char"/>
    <w:link w:val="Heading7"/>
    <w:uiPriority w:val="9"/>
    <w:semiHidden/>
    <w:rsid w:val="008B3359"/>
    <w:rPr>
      <w:rFonts w:ascii="Calibri Light" w:eastAsia="Times New Roman" w:hAnsi="Calibri Light" w:cs="Times New Roman"/>
      <w:i/>
      <w:iCs/>
      <w:color w:val="404040"/>
    </w:rPr>
  </w:style>
  <w:style w:type="character" w:customStyle="1" w:styleId="Heading8Char">
    <w:name w:val="Heading 8 Char"/>
    <w:link w:val="Heading8"/>
    <w:uiPriority w:val="9"/>
    <w:semiHidden/>
    <w:rsid w:val="008B3359"/>
    <w:rPr>
      <w:rFonts w:ascii="Calibri Light" w:eastAsia="Times New Roman" w:hAnsi="Calibri Light" w:cs="Times New Roman"/>
      <w:color w:val="5B9BD5"/>
      <w:sz w:val="20"/>
      <w:szCs w:val="20"/>
    </w:rPr>
  </w:style>
  <w:style w:type="character" w:customStyle="1" w:styleId="Heading9Char">
    <w:name w:val="Heading 9 Char"/>
    <w:link w:val="Heading9"/>
    <w:uiPriority w:val="9"/>
    <w:semiHidden/>
    <w:rsid w:val="008B3359"/>
    <w:rPr>
      <w:rFonts w:ascii="Calibri Light" w:eastAsia="Times New Roman" w:hAnsi="Calibri Light" w:cs="Times New Roman"/>
      <w:i/>
      <w:iCs/>
      <w:color w:val="404040"/>
      <w:sz w:val="20"/>
      <w:szCs w:val="20"/>
    </w:rPr>
  </w:style>
  <w:style w:type="paragraph" w:styleId="Caption">
    <w:name w:val="caption"/>
    <w:basedOn w:val="Normal"/>
    <w:next w:val="Normal"/>
    <w:uiPriority w:val="35"/>
    <w:semiHidden/>
    <w:unhideWhenUsed/>
    <w:qFormat/>
    <w:rsid w:val="008B3359"/>
    <w:pPr>
      <w:spacing w:line="240" w:lineRule="auto"/>
    </w:pPr>
    <w:rPr>
      <w:b/>
      <w:bCs/>
      <w:color w:val="5B9BD5"/>
      <w:sz w:val="18"/>
      <w:szCs w:val="18"/>
    </w:rPr>
  </w:style>
  <w:style w:type="paragraph" w:styleId="Title">
    <w:name w:val="Title"/>
    <w:basedOn w:val="Normal"/>
    <w:next w:val="Normal"/>
    <w:link w:val="TitleChar"/>
    <w:uiPriority w:val="10"/>
    <w:qFormat/>
    <w:rsid w:val="008B3359"/>
    <w:pPr>
      <w:pBdr>
        <w:bottom w:val="single" w:sz="8" w:space="4" w:color="5B9BD5"/>
      </w:pBdr>
      <w:spacing w:after="300" w:line="240" w:lineRule="auto"/>
      <w:contextualSpacing/>
    </w:pPr>
    <w:rPr>
      <w:rFonts w:ascii="Calibri Light" w:hAnsi="Calibri Light" w:cs="Times New Roman"/>
      <w:color w:val="323E4F"/>
      <w:spacing w:val="5"/>
      <w:sz w:val="52"/>
      <w:szCs w:val="52"/>
    </w:rPr>
  </w:style>
  <w:style w:type="character" w:customStyle="1" w:styleId="TitleChar">
    <w:name w:val="Title Char"/>
    <w:link w:val="Title"/>
    <w:uiPriority w:val="10"/>
    <w:rsid w:val="008B3359"/>
    <w:rPr>
      <w:rFonts w:ascii="Calibri Light" w:eastAsia="Times New Roman" w:hAnsi="Calibri Light" w:cs="Times New Roman"/>
      <w:color w:val="323E4F"/>
      <w:spacing w:val="5"/>
      <w:sz w:val="52"/>
      <w:szCs w:val="52"/>
    </w:rPr>
  </w:style>
  <w:style w:type="paragraph" w:styleId="Subtitle">
    <w:name w:val="Subtitle"/>
    <w:basedOn w:val="Normal"/>
    <w:next w:val="Normal"/>
    <w:link w:val="SubtitleChar"/>
    <w:uiPriority w:val="11"/>
    <w:qFormat/>
    <w:rsid w:val="008B3359"/>
    <w:pPr>
      <w:numPr>
        <w:ilvl w:val="1"/>
      </w:numPr>
    </w:pPr>
    <w:rPr>
      <w:rFonts w:ascii="Calibri Light" w:hAnsi="Calibri Light" w:cs="Times New Roman"/>
      <w:i/>
      <w:iCs/>
      <w:color w:val="5B9BD5"/>
      <w:spacing w:val="15"/>
      <w:sz w:val="24"/>
      <w:szCs w:val="24"/>
    </w:rPr>
  </w:style>
  <w:style w:type="character" w:customStyle="1" w:styleId="SubtitleChar">
    <w:name w:val="Subtitle Char"/>
    <w:link w:val="Subtitle"/>
    <w:uiPriority w:val="11"/>
    <w:rsid w:val="008B3359"/>
    <w:rPr>
      <w:rFonts w:ascii="Calibri Light" w:eastAsia="Times New Roman" w:hAnsi="Calibri Light" w:cs="Times New Roman"/>
      <w:i/>
      <w:iCs/>
      <w:color w:val="5B9BD5"/>
      <w:spacing w:val="15"/>
      <w:sz w:val="24"/>
      <w:szCs w:val="24"/>
    </w:rPr>
  </w:style>
  <w:style w:type="paragraph" w:styleId="Quote">
    <w:name w:val="Quote"/>
    <w:basedOn w:val="Normal"/>
    <w:next w:val="Normal"/>
    <w:link w:val="QuoteChar"/>
    <w:uiPriority w:val="29"/>
    <w:qFormat/>
    <w:rsid w:val="008B3359"/>
    <w:rPr>
      <w:i/>
      <w:iCs/>
      <w:color w:val="000000"/>
    </w:rPr>
  </w:style>
  <w:style w:type="character" w:customStyle="1" w:styleId="QuoteChar">
    <w:name w:val="Quote Char"/>
    <w:link w:val="Quote"/>
    <w:uiPriority w:val="29"/>
    <w:rsid w:val="008B3359"/>
    <w:rPr>
      <w:i/>
      <w:iCs/>
      <w:color w:val="000000"/>
    </w:rPr>
  </w:style>
  <w:style w:type="paragraph" w:styleId="IntenseQuote">
    <w:name w:val="Intense Quote"/>
    <w:basedOn w:val="Normal"/>
    <w:next w:val="Normal"/>
    <w:link w:val="IntenseQuoteChar"/>
    <w:uiPriority w:val="30"/>
    <w:qFormat/>
    <w:rsid w:val="008B3359"/>
    <w:pPr>
      <w:pBdr>
        <w:bottom w:val="single" w:sz="4" w:space="4" w:color="5B9BD5"/>
      </w:pBdr>
      <w:spacing w:before="200" w:after="280"/>
      <w:ind w:left="936" w:right="936"/>
    </w:pPr>
    <w:rPr>
      <w:b/>
      <w:bCs/>
      <w:i/>
      <w:iCs/>
      <w:color w:val="5B9BD5"/>
    </w:rPr>
  </w:style>
  <w:style w:type="character" w:customStyle="1" w:styleId="IntenseQuoteChar">
    <w:name w:val="Intense Quote Char"/>
    <w:link w:val="IntenseQuote"/>
    <w:uiPriority w:val="30"/>
    <w:rsid w:val="008B3359"/>
    <w:rPr>
      <w:b/>
      <w:bCs/>
      <w:i/>
      <w:iCs/>
      <w:color w:val="5B9BD5"/>
    </w:rPr>
  </w:style>
  <w:style w:type="character" w:styleId="SubtleEmphasis">
    <w:name w:val="Subtle Emphasis"/>
    <w:uiPriority w:val="19"/>
    <w:qFormat/>
    <w:rsid w:val="008B3359"/>
    <w:rPr>
      <w:i/>
      <w:iCs/>
      <w:color w:val="808080"/>
    </w:rPr>
  </w:style>
  <w:style w:type="character" w:styleId="IntenseEmphasis">
    <w:name w:val="Intense Emphasis"/>
    <w:uiPriority w:val="21"/>
    <w:qFormat/>
    <w:rsid w:val="008B3359"/>
    <w:rPr>
      <w:b/>
      <w:bCs/>
      <w:i/>
      <w:iCs/>
      <w:color w:val="5B9BD5"/>
    </w:rPr>
  </w:style>
  <w:style w:type="character" w:styleId="SubtleReference">
    <w:name w:val="Subtle Reference"/>
    <w:uiPriority w:val="31"/>
    <w:qFormat/>
    <w:rsid w:val="008B3359"/>
    <w:rPr>
      <w:smallCaps/>
      <w:color w:val="ED7D31"/>
      <w:u w:val="single"/>
    </w:rPr>
  </w:style>
  <w:style w:type="character" w:styleId="IntenseReference">
    <w:name w:val="Intense Reference"/>
    <w:uiPriority w:val="32"/>
    <w:qFormat/>
    <w:rsid w:val="008B3359"/>
    <w:rPr>
      <w:b/>
      <w:bCs/>
      <w:smallCaps/>
      <w:color w:val="ED7D31"/>
      <w:spacing w:val="5"/>
      <w:u w:val="single"/>
    </w:rPr>
  </w:style>
  <w:style w:type="character" w:styleId="BookTitle">
    <w:name w:val="Book Title"/>
    <w:uiPriority w:val="33"/>
    <w:qFormat/>
    <w:rsid w:val="008B3359"/>
    <w:rPr>
      <w:b/>
      <w:bCs/>
      <w:smallCaps/>
      <w:spacing w:val="5"/>
    </w:rPr>
  </w:style>
  <w:style w:type="table" w:styleId="TableGrid">
    <w:name w:val="Table Grid"/>
    <w:basedOn w:val="TableNormal"/>
    <w:uiPriority w:val="39"/>
    <w:rsid w:val="00174E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9674B0"/>
  </w:style>
  <w:style w:type="paragraph" w:customStyle="1" w:styleId="Default">
    <w:name w:val="Default"/>
    <w:rsid w:val="00A200AD"/>
    <w:pPr>
      <w:autoSpaceDE w:val="0"/>
      <w:autoSpaceDN w:val="0"/>
      <w:adjustRightInd w:val="0"/>
    </w:pPr>
    <w:rPr>
      <w:rFonts w:cs="Calibri"/>
      <w:color w:val="000000"/>
      <w:sz w:val="24"/>
      <w:szCs w:val="24"/>
    </w:rPr>
  </w:style>
  <w:style w:type="character" w:customStyle="1" w:styleId="references">
    <w:name w:val="references"/>
    <w:basedOn w:val="DefaultParagraphFont"/>
    <w:rsid w:val="00E05DAA"/>
  </w:style>
  <w:style w:type="character" w:customStyle="1" w:styleId="uniquereference">
    <w:name w:val="unique_reference"/>
    <w:basedOn w:val="DefaultParagraphFont"/>
    <w:rsid w:val="00E05DAA"/>
  </w:style>
  <w:style w:type="character" w:styleId="HTMLCite">
    <w:name w:val="HTML Cite"/>
    <w:basedOn w:val="DefaultParagraphFont"/>
    <w:uiPriority w:val="99"/>
    <w:semiHidden/>
    <w:unhideWhenUsed/>
    <w:rsid w:val="00920186"/>
    <w:rPr>
      <w:i/>
      <w:iCs/>
    </w:rPr>
  </w:style>
  <w:style w:type="character" w:customStyle="1" w:styleId="value">
    <w:name w:val="value"/>
    <w:basedOn w:val="DefaultParagraphFont"/>
    <w:rsid w:val="005364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79805">
      <w:bodyDiv w:val="1"/>
      <w:marLeft w:val="0"/>
      <w:marRight w:val="0"/>
      <w:marTop w:val="0"/>
      <w:marBottom w:val="0"/>
      <w:divBdr>
        <w:top w:val="none" w:sz="0" w:space="0" w:color="auto"/>
        <w:left w:val="none" w:sz="0" w:space="0" w:color="auto"/>
        <w:bottom w:val="none" w:sz="0" w:space="0" w:color="auto"/>
        <w:right w:val="none" w:sz="0" w:space="0" w:color="auto"/>
      </w:divBdr>
      <w:divsChild>
        <w:div w:id="78257043">
          <w:marLeft w:val="0"/>
          <w:marRight w:val="0"/>
          <w:marTop w:val="0"/>
          <w:marBottom w:val="0"/>
          <w:divBdr>
            <w:top w:val="none" w:sz="0" w:space="0" w:color="auto"/>
            <w:left w:val="none" w:sz="0" w:space="0" w:color="auto"/>
            <w:bottom w:val="none" w:sz="0" w:space="0" w:color="auto"/>
            <w:right w:val="none" w:sz="0" w:space="0" w:color="auto"/>
          </w:divBdr>
        </w:div>
        <w:div w:id="162281902">
          <w:marLeft w:val="0"/>
          <w:marRight w:val="0"/>
          <w:marTop w:val="0"/>
          <w:marBottom w:val="0"/>
          <w:divBdr>
            <w:top w:val="none" w:sz="0" w:space="0" w:color="auto"/>
            <w:left w:val="none" w:sz="0" w:space="0" w:color="auto"/>
            <w:bottom w:val="none" w:sz="0" w:space="0" w:color="auto"/>
            <w:right w:val="none" w:sz="0" w:space="0" w:color="auto"/>
          </w:divBdr>
        </w:div>
        <w:div w:id="280957210">
          <w:marLeft w:val="0"/>
          <w:marRight w:val="0"/>
          <w:marTop w:val="0"/>
          <w:marBottom w:val="0"/>
          <w:divBdr>
            <w:top w:val="none" w:sz="0" w:space="0" w:color="auto"/>
            <w:left w:val="none" w:sz="0" w:space="0" w:color="auto"/>
            <w:bottom w:val="none" w:sz="0" w:space="0" w:color="auto"/>
            <w:right w:val="none" w:sz="0" w:space="0" w:color="auto"/>
          </w:divBdr>
        </w:div>
        <w:div w:id="288509331">
          <w:marLeft w:val="0"/>
          <w:marRight w:val="0"/>
          <w:marTop w:val="0"/>
          <w:marBottom w:val="0"/>
          <w:divBdr>
            <w:top w:val="none" w:sz="0" w:space="0" w:color="auto"/>
            <w:left w:val="none" w:sz="0" w:space="0" w:color="auto"/>
            <w:bottom w:val="none" w:sz="0" w:space="0" w:color="auto"/>
            <w:right w:val="none" w:sz="0" w:space="0" w:color="auto"/>
          </w:divBdr>
        </w:div>
        <w:div w:id="577011362">
          <w:marLeft w:val="0"/>
          <w:marRight w:val="0"/>
          <w:marTop w:val="0"/>
          <w:marBottom w:val="0"/>
          <w:divBdr>
            <w:top w:val="none" w:sz="0" w:space="0" w:color="auto"/>
            <w:left w:val="none" w:sz="0" w:space="0" w:color="auto"/>
            <w:bottom w:val="none" w:sz="0" w:space="0" w:color="auto"/>
            <w:right w:val="none" w:sz="0" w:space="0" w:color="auto"/>
          </w:divBdr>
        </w:div>
        <w:div w:id="581573241">
          <w:marLeft w:val="0"/>
          <w:marRight w:val="0"/>
          <w:marTop w:val="0"/>
          <w:marBottom w:val="0"/>
          <w:divBdr>
            <w:top w:val="none" w:sz="0" w:space="0" w:color="auto"/>
            <w:left w:val="none" w:sz="0" w:space="0" w:color="auto"/>
            <w:bottom w:val="none" w:sz="0" w:space="0" w:color="auto"/>
            <w:right w:val="none" w:sz="0" w:space="0" w:color="auto"/>
          </w:divBdr>
        </w:div>
        <w:div w:id="693652711">
          <w:marLeft w:val="0"/>
          <w:marRight w:val="0"/>
          <w:marTop w:val="0"/>
          <w:marBottom w:val="0"/>
          <w:divBdr>
            <w:top w:val="none" w:sz="0" w:space="0" w:color="auto"/>
            <w:left w:val="none" w:sz="0" w:space="0" w:color="auto"/>
            <w:bottom w:val="none" w:sz="0" w:space="0" w:color="auto"/>
            <w:right w:val="none" w:sz="0" w:space="0" w:color="auto"/>
          </w:divBdr>
        </w:div>
        <w:div w:id="749233297">
          <w:marLeft w:val="0"/>
          <w:marRight w:val="0"/>
          <w:marTop w:val="0"/>
          <w:marBottom w:val="0"/>
          <w:divBdr>
            <w:top w:val="none" w:sz="0" w:space="0" w:color="auto"/>
            <w:left w:val="none" w:sz="0" w:space="0" w:color="auto"/>
            <w:bottom w:val="none" w:sz="0" w:space="0" w:color="auto"/>
            <w:right w:val="none" w:sz="0" w:space="0" w:color="auto"/>
          </w:divBdr>
        </w:div>
        <w:div w:id="826825040">
          <w:marLeft w:val="0"/>
          <w:marRight w:val="0"/>
          <w:marTop w:val="0"/>
          <w:marBottom w:val="0"/>
          <w:divBdr>
            <w:top w:val="none" w:sz="0" w:space="0" w:color="auto"/>
            <w:left w:val="none" w:sz="0" w:space="0" w:color="auto"/>
            <w:bottom w:val="none" w:sz="0" w:space="0" w:color="auto"/>
            <w:right w:val="none" w:sz="0" w:space="0" w:color="auto"/>
          </w:divBdr>
        </w:div>
        <w:div w:id="872427682">
          <w:marLeft w:val="0"/>
          <w:marRight w:val="0"/>
          <w:marTop w:val="0"/>
          <w:marBottom w:val="0"/>
          <w:divBdr>
            <w:top w:val="none" w:sz="0" w:space="0" w:color="auto"/>
            <w:left w:val="none" w:sz="0" w:space="0" w:color="auto"/>
            <w:bottom w:val="none" w:sz="0" w:space="0" w:color="auto"/>
            <w:right w:val="none" w:sz="0" w:space="0" w:color="auto"/>
          </w:divBdr>
        </w:div>
        <w:div w:id="1162549534">
          <w:marLeft w:val="0"/>
          <w:marRight w:val="0"/>
          <w:marTop w:val="0"/>
          <w:marBottom w:val="0"/>
          <w:divBdr>
            <w:top w:val="none" w:sz="0" w:space="0" w:color="auto"/>
            <w:left w:val="none" w:sz="0" w:space="0" w:color="auto"/>
            <w:bottom w:val="none" w:sz="0" w:space="0" w:color="auto"/>
            <w:right w:val="none" w:sz="0" w:space="0" w:color="auto"/>
          </w:divBdr>
        </w:div>
        <w:div w:id="1363096373">
          <w:marLeft w:val="0"/>
          <w:marRight w:val="0"/>
          <w:marTop w:val="0"/>
          <w:marBottom w:val="0"/>
          <w:divBdr>
            <w:top w:val="none" w:sz="0" w:space="0" w:color="auto"/>
            <w:left w:val="none" w:sz="0" w:space="0" w:color="auto"/>
            <w:bottom w:val="none" w:sz="0" w:space="0" w:color="auto"/>
            <w:right w:val="none" w:sz="0" w:space="0" w:color="auto"/>
          </w:divBdr>
        </w:div>
        <w:div w:id="1726446741">
          <w:marLeft w:val="0"/>
          <w:marRight w:val="0"/>
          <w:marTop w:val="0"/>
          <w:marBottom w:val="0"/>
          <w:divBdr>
            <w:top w:val="none" w:sz="0" w:space="0" w:color="auto"/>
            <w:left w:val="none" w:sz="0" w:space="0" w:color="auto"/>
            <w:bottom w:val="none" w:sz="0" w:space="0" w:color="auto"/>
            <w:right w:val="none" w:sz="0" w:space="0" w:color="auto"/>
          </w:divBdr>
        </w:div>
        <w:div w:id="1737893610">
          <w:marLeft w:val="0"/>
          <w:marRight w:val="0"/>
          <w:marTop w:val="0"/>
          <w:marBottom w:val="0"/>
          <w:divBdr>
            <w:top w:val="none" w:sz="0" w:space="0" w:color="auto"/>
            <w:left w:val="none" w:sz="0" w:space="0" w:color="auto"/>
            <w:bottom w:val="none" w:sz="0" w:space="0" w:color="auto"/>
            <w:right w:val="none" w:sz="0" w:space="0" w:color="auto"/>
          </w:divBdr>
        </w:div>
        <w:div w:id="1802570091">
          <w:marLeft w:val="0"/>
          <w:marRight w:val="0"/>
          <w:marTop w:val="0"/>
          <w:marBottom w:val="0"/>
          <w:divBdr>
            <w:top w:val="none" w:sz="0" w:space="0" w:color="auto"/>
            <w:left w:val="none" w:sz="0" w:space="0" w:color="auto"/>
            <w:bottom w:val="none" w:sz="0" w:space="0" w:color="auto"/>
            <w:right w:val="none" w:sz="0" w:space="0" w:color="auto"/>
          </w:divBdr>
        </w:div>
        <w:div w:id="1862166670">
          <w:marLeft w:val="0"/>
          <w:marRight w:val="0"/>
          <w:marTop w:val="0"/>
          <w:marBottom w:val="0"/>
          <w:divBdr>
            <w:top w:val="none" w:sz="0" w:space="0" w:color="auto"/>
            <w:left w:val="none" w:sz="0" w:space="0" w:color="auto"/>
            <w:bottom w:val="none" w:sz="0" w:space="0" w:color="auto"/>
            <w:right w:val="none" w:sz="0" w:space="0" w:color="auto"/>
          </w:divBdr>
        </w:div>
        <w:div w:id="2054843977">
          <w:marLeft w:val="0"/>
          <w:marRight w:val="0"/>
          <w:marTop w:val="0"/>
          <w:marBottom w:val="0"/>
          <w:divBdr>
            <w:top w:val="none" w:sz="0" w:space="0" w:color="auto"/>
            <w:left w:val="none" w:sz="0" w:space="0" w:color="auto"/>
            <w:bottom w:val="none" w:sz="0" w:space="0" w:color="auto"/>
            <w:right w:val="none" w:sz="0" w:space="0" w:color="auto"/>
          </w:divBdr>
        </w:div>
      </w:divsChild>
    </w:div>
    <w:div w:id="45180116">
      <w:bodyDiv w:val="1"/>
      <w:marLeft w:val="0"/>
      <w:marRight w:val="0"/>
      <w:marTop w:val="0"/>
      <w:marBottom w:val="0"/>
      <w:divBdr>
        <w:top w:val="none" w:sz="0" w:space="0" w:color="auto"/>
        <w:left w:val="none" w:sz="0" w:space="0" w:color="auto"/>
        <w:bottom w:val="none" w:sz="0" w:space="0" w:color="auto"/>
        <w:right w:val="none" w:sz="0" w:space="0" w:color="auto"/>
      </w:divBdr>
    </w:div>
    <w:div w:id="79252937">
      <w:bodyDiv w:val="1"/>
      <w:marLeft w:val="0"/>
      <w:marRight w:val="0"/>
      <w:marTop w:val="0"/>
      <w:marBottom w:val="0"/>
      <w:divBdr>
        <w:top w:val="none" w:sz="0" w:space="0" w:color="auto"/>
        <w:left w:val="none" w:sz="0" w:space="0" w:color="auto"/>
        <w:bottom w:val="none" w:sz="0" w:space="0" w:color="auto"/>
        <w:right w:val="none" w:sz="0" w:space="0" w:color="auto"/>
      </w:divBdr>
      <w:divsChild>
        <w:div w:id="196895712">
          <w:marLeft w:val="0"/>
          <w:marRight w:val="0"/>
          <w:marTop w:val="0"/>
          <w:marBottom w:val="0"/>
          <w:divBdr>
            <w:top w:val="none" w:sz="0" w:space="0" w:color="auto"/>
            <w:left w:val="none" w:sz="0" w:space="0" w:color="auto"/>
            <w:bottom w:val="none" w:sz="0" w:space="0" w:color="auto"/>
            <w:right w:val="none" w:sz="0" w:space="0" w:color="auto"/>
          </w:divBdr>
        </w:div>
        <w:div w:id="329527642">
          <w:marLeft w:val="0"/>
          <w:marRight w:val="0"/>
          <w:marTop w:val="0"/>
          <w:marBottom w:val="0"/>
          <w:divBdr>
            <w:top w:val="none" w:sz="0" w:space="0" w:color="auto"/>
            <w:left w:val="none" w:sz="0" w:space="0" w:color="auto"/>
            <w:bottom w:val="none" w:sz="0" w:space="0" w:color="auto"/>
            <w:right w:val="none" w:sz="0" w:space="0" w:color="auto"/>
          </w:divBdr>
        </w:div>
        <w:div w:id="337080236">
          <w:marLeft w:val="0"/>
          <w:marRight w:val="0"/>
          <w:marTop w:val="0"/>
          <w:marBottom w:val="0"/>
          <w:divBdr>
            <w:top w:val="none" w:sz="0" w:space="0" w:color="auto"/>
            <w:left w:val="none" w:sz="0" w:space="0" w:color="auto"/>
            <w:bottom w:val="none" w:sz="0" w:space="0" w:color="auto"/>
            <w:right w:val="none" w:sz="0" w:space="0" w:color="auto"/>
          </w:divBdr>
        </w:div>
        <w:div w:id="442775341">
          <w:marLeft w:val="0"/>
          <w:marRight w:val="0"/>
          <w:marTop w:val="0"/>
          <w:marBottom w:val="0"/>
          <w:divBdr>
            <w:top w:val="none" w:sz="0" w:space="0" w:color="auto"/>
            <w:left w:val="none" w:sz="0" w:space="0" w:color="auto"/>
            <w:bottom w:val="none" w:sz="0" w:space="0" w:color="auto"/>
            <w:right w:val="none" w:sz="0" w:space="0" w:color="auto"/>
          </w:divBdr>
        </w:div>
        <w:div w:id="456920337">
          <w:marLeft w:val="0"/>
          <w:marRight w:val="0"/>
          <w:marTop w:val="0"/>
          <w:marBottom w:val="0"/>
          <w:divBdr>
            <w:top w:val="none" w:sz="0" w:space="0" w:color="auto"/>
            <w:left w:val="none" w:sz="0" w:space="0" w:color="auto"/>
            <w:bottom w:val="none" w:sz="0" w:space="0" w:color="auto"/>
            <w:right w:val="none" w:sz="0" w:space="0" w:color="auto"/>
          </w:divBdr>
        </w:div>
        <w:div w:id="500581914">
          <w:marLeft w:val="0"/>
          <w:marRight w:val="0"/>
          <w:marTop w:val="0"/>
          <w:marBottom w:val="0"/>
          <w:divBdr>
            <w:top w:val="none" w:sz="0" w:space="0" w:color="auto"/>
            <w:left w:val="none" w:sz="0" w:space="0" w:color="auto"/>
            <w:bottom w:val="none" w:sz="0" w:space="0" w:color="auto"/>
            <w:right w:val="none" w:sz="0" w:space="0" w:color="auto"/>
          </w:divBdr>
        </w:div>
        <w:div w:id="513344063">
          <w:marLeft w:val="0"/>
          <w:marRight w:val="0"/>
          <w:marTop w:val="0"/>
          <w:marBottom w:val="0"/>
          <w:divBdr>
            <w:top w:val="none" w:sz="0" w:space="0" w:color="auto"/>
            <w:left w:val="none" w:sz="0" w:space="0" w:color="auto"/>
            <w:bottom w:val="none" w:sz="0" w:space="0" w:color="auto"/>
            <w:right w:val="none" w:sz="0" w:space="0" w:color="auto"/>
          </w:divBdr>
        </w:div>
        <w:div w:id="580602416">
          <w:marLeft w:val="0"/>
          <w:marRight w:val="0"/>
          <w:marTop w:val="0"/>
          <w:marBottom w:val="0"/>
          <w:divBdr>
            <w:top w:val="none" w:sz="0" w:space="0" w:color="auto"/>
            <w:left w:val="none" w:sz="0" w:space="0" w:color="auto"/>
            <w:bottom w:val="none" w:sz="0" w:space="0" w:color="auto"/>
            <w:right w:val="none" w:sz="0" w:space="0" w:color="auto"/>
          </w:divBdr>
        </w:div>
        <w:div w:id="586619135">
          <w:marLeft w:val="0"/>
          <w:marRight w:val="0"/>
          <w:marTop w:val="0"/>
          <w:marBottom w:val="0"/>
          <w:divBdr>
            <w:top w:val="none" w:sz="0" w:space="0" w:color="auto"/>
            <w:left w:val="none" w:sz="0" w:space="0" w:color="auto"/>
            <w:bottom w:val="none" w:sz="0" w:space="0" w:color="auto"/>
            <w:right w:val="none" w:sz="0" w:space="0" w:color="auto"/>
          </w:divBdr>
        </w:div>
        <w:div w:id="683361592">
          <w:marLeft w:val="0"/>
          <w:marRight w:val="0"/>
          <w:marTop w:val="0"/>
          <w:marBottom w:val="0"/>
          <w:divBdr>
            <w:top w:val="none" w:sz="0" w:space="0" w:color="auto"/>
            <w:left w:val="none" w:sz="0" w:space="0" w:color="auto"/>
            <w:bottom w:val="none" w:sz="0" w:space="0" w:color="auto"/>
            <w:right w:val="none" w:sz="0" w:space="0" w:color="auto"/>
          </w:divBdr>
        </w:div>
        <w:div w:id="737292492">
          <w:marLeft w:val="0"/>
          <w:marRight w:val="0"/>
          <w:marTop w:val="0"/>
          <w:marBottom w:val="0"/>
          <w:divBdr>
            <w:top w:val="none" w:sz="0" w:space="0" w:color="auto"/>
            <w:left w:val="none" w:sz="0" w:space="0" w:color="auto"/>
            <w:bottom w:val="none" w:sz="0" w:space="0" w:color="auto"/>
            <w:right w:val="none" w:sz="0" w:space="0" w:color="auto"/>
          </w:divBdr>
        </w:div>
        <w:div w:id="751897362">
          <w:marLeft w:val="0"/>
          <w:marRight w:val="0"/>
          <w:marTop w:val="0"/>
          <w:marBottom w:val="0"/>
          <w:divBdr>
            <w:top w:val="none" w:sz="0" w:space="0" w:color="auto"/>
            <w:left w:val="none" w:sz="0" w:space="0" w:color="auto"/>
            <w:bottom w:val="none" w:sz="0" w:space="0" w:color="auto"/>
            <w:right w:val="none" w:sz="0" w:space="0" w:color="auto"/>
          </w:divBdr>
        </w:div>
        <w:div w:id="781534673">
          <w:marLeft w:val="0"/>
          <w:marRight w:val="0"/>
          <w:marTop w:val="0"/>
          <w:marBottom w:val="0"/>
          <w:divBdr>
            <w:top w:val="none" w:sz="0" w:space="0" w:color="auto"/>
            <w:left w:val="none" w:sz="0" w:space="0" w:color="auto"/>
            <w:bottom w:val="none" w:sz="0" w:space="0" w:color="auto"/>
            <w:right w:val="none" w:sz="0" w:space="0" w:color="auto"/>
          </w:divBdr>
        </w:div>
        <w:div w:id="803157503">
          <w:marLeft w:val="0"/>
          <w:marRight w:val="0"/>
          <w:marTop w:val="0"/>
          <w:marBottom w:val="0"/>
          <w:divBdr>
            <w:top w:val="none" w:sz="0" w:space="0" w:color="auto"/>
            <w:left w:val="none" w:sz="0" w:space="0" w:color="auto"/>
            <w:bottom w:val="none" w:sz="0" w:space="0" w:color="auto"/>
            <w:right w:val="none" w:sz="0" w:space="0" w:color="auto"/>
          </w:divBdr>
        </w:div>
        <w:div w:id="819152806">
          <w:marLeft w:val="0"/>
          <w:marRight w:val="0"/>
          <w:marTop w:val="0"/>
          <w:marBottom w:val="0"/>
          <w:divBdr>
            <w:top w:val="none" w:sz="0" w:space="0" w:color="auto"/>
            <w:left w:val="none" w:sz="0" w:space="0" w:color="auto"/>
            <w:bottom w:val="none" w:sz="0" w:space="0" w:color="auto"/>
            <w:right w:val="none" w:sz="0" w:space="0" w:color="auto"/>
          </w:divBdr>
        </w:div>
        <w:div w:id="873688520">
          <w:marLeft w:val="0"/>
          <w:marRight w:val="0"/>
          <w:marTop w:val="0"/>
          <w:marBottom w:val="0"/>
          <w:divBdr>
            <w:top w:val="none" w:sz="0" w:space="0" w:color="auto"/>
            <w:left w:val="none" w:sz="0" w:space="0" w:color="auto"/>
            <w:bottom w:val="none" w:sz="0" w:space="0" w:color="auto"/>
            <w:right w:val="none" w:sz="0" w:space="0" w:color="auto"/>
          </w:divBdr>
        </w:div>
        <w:div w:id="888490943">
          <w:marLeft w:val="0"/>
          <w:marRight w:val="0"/>
          <w:marTop w:val="0"/>
          <w:marBottom w:val="0"/>
          <w:divBdr>
            <w:top w:val="none" w:sz="0" w:space="0" w:color="auto"/>
            <w:left w:val="none" w:sz="0" w:space="0" w:color="auto"/>
            <w:bottom w:val="none" w:sz="0" w:space="0" w:color="auto"/>
            <w:right w:val="none" w:sz="0" w:space="0" w:color="auto"/>
          </w:divBdr>
        </w:div>
        <w:div w:id="1038361496">
          <w:marLeft w:val="0"/>
          <w:marRight w:val="0"/>
          <w:marTop w:val="0"/>
          <w:marBottom w:val="0"/>
          <w:divBdr>
            <w:top w:val="none" w:sz="0" w:space="0" w:color="auto"/>
            <w:left w:val="none" w:sz="0" w:space="0" w:color="auto"/>
            <w:bottom w:val="none" w:sz="0" w:space="0" w:color="auto"/>
            <w:right w:val="none" w:sz="0" w:space="0" w:color="auto"/>
          </w:divBdr>
        </w:div>
        <w:div w:id="1142698125">
          <w:marLeft w:val="0"/>
          <w:marRight w:val="0"/>
          <w:marTop w:val="0"/>
          <w:marBottom w:val="0"/>
          <w:divBdr>
            <w:top w:val="none" w:sz="0" w:space="0" w:color="auto"/>
            <w:left w:val="none" w:sz="0" w:space="0" w:color="auto"/>
            <w:bottom w:val="none" w:sz="0" w:space="0" w:color="auto"/>
            <w:right w:val="none" w:sz="0" w:space="0" w:color="auto"/>
          </w:divBdr>
        </w:div>
        <w:div w:id="1298955303">
          <w:marLeft w:val="0"/>
          <w:marRight w:val="0"/>
          <w:marTop w:val="0"/>
          <w:marBottom w:val="0"/>
          <w:divBdr>
            <w:top w:val="none" w:sz="0" w:space="0" w:color="auto"/>
            <w:left w:val="none" w:sz="0" w:space="0" w:color="auto"/>
            <w:bottom w:val="none" w:sz="0" w:space="0" w:color="auto"/>
            <w:right w:val="none" w:sz="0" w:space="0" w:color="auto"/>
          </w:divBdr>
        </w:div>
        <w:div w:id="1328896484">
          <w:marLeft w:val="0"/>
          <w:marRight w:val="0"/>
          <w:marTop w:val="0"/>
          <w:marBottom w:val="0"/>
          <w:divBdr>
            <w:top w:val="none" w:sz="0" w:space="0" w:color="auto"/>
            <w:left w:val="none" w:sz="0" w:space="0" w:color="auto"/>
            <w:bottom w:val="none" w:sz="0" w:space="0" w:color="auto"/>
            <w:right w:val="none" w:sz="0" w:space="0" w:color="auto"/>
          </w:divBdr>
        </w:div>
        <w:div w:id="1335917788">
          <w:marLeft w:val="0"/>
          <w:marRight w:val="0"/>
          <w:marTop w:val="0"/>
          <w:marBottom w:val="0"/>
          <w:divBdr>
            <w:top w:val="none" w:sz="0" w:space="0" w:color="auto"/>
            <w:left w:val="none" w:sz="0" w:space="0" w:color="auto"/>
            <w:bottom w:val="none" w:sz="0" w:space="0" w:color="auto"/>
            <w:right w:val="none" w:sz="0" w:space="0" w:color="auto"/>
          </w:divBdr>
        </w:div>
        <w:div w:id="1393579764">
          <w:marLeft w:val="0"/>
          <w:marRight w:val="0"/>
          <w:marTop w:val="0"/>
          <w:marBottom w:val="0"/>
          <w:divBdr>
            <w:top w:val="none" w:sz="0" w:space="0" w:color="auto"/>
            <w:left w:val="none" w:sz="0" w:space="0" w:color="auto"/>
            <w:bottom w:val="none" w:sz="0" w:space="0" w:color="auto"/>
            <w:right w:val="none" w:sz="0" w:space="0" w:color="auto"/>
          </w:divBdr>
        </w:div>
        <w:div w:id="1555628254">
          <w:marLeft w:val="0"/>
          <w:marRight w:val="0"/>
          <w:marTop w:val="0"/>
          <w:marBottom w:val="0"/>
          <w:divBdr>
            <w:top w:val="none" w:sz="0" w:space="0" w:color="auto"/>
            <w:left w:val="none" w:sz="0" w:space="0" w:color="auto"/>
            <w:bottom w:val="none" w:sz="0" w:space="0" w:color="auto"/>
            <w:right w:val="none" w:sz="0" w:space="0" w:color="auto"/>
          </w:divBdr>
        </w:div>
        <w:div w:id="1826821682">
          <w:marLeft w:val="0"/>
          <w:marRight w:val="0"/>
          <w:marTop w:val="0"/>
          <w:marBottom w:val="0"/>
          <w:divBdr>
            <w:top w:val="none" w:sz="0" w:space="0" w:color="auto"/>
            <w:left w:val="none" w:sz="0" w:space="0" w:color="auto"/>
            <w:bottom w:val="none" w:sz="0" w:space="0" w:color="auto"/>
            <w:right w:val="none" w:sz="0" w:space="0" w:color="auto"/>
          </w:divBdr>
        </w:div>
        <w:div w:id="1887525852">
          <w:marLeft w:val="0"/>
          <w:marRight w:val="0"/>
          <w:marTop w:val="0"/>
          <w:marBottom w:val="0"/>
          <w:divBdr>
            <w:top w:val="none" w:sz="0" w:space="0" w:color="auto"/>
            <w:left w:val="none" w:sz="0" w:space="0" w:color="auto"/>
            <w:bottom w:val="none" w:sz="0" w:space="0" w:color="auto"/>
            <w:right w:val="none" w:sz="0" w:space="0" w:color="auto"/>
          </w:divBdr>
        </w:div>
        <w:div w:id="1946499126">
          <w:marLeft w:val="0"/>
          <w:marRight w:val="0"/>
          <w:marTop w:val="0"/>
          <w:marBottom w:val="0"/>
          <w:divBdr>
            <w:top w:val="none" w:sz="0" w:space="0" w:color="auto"/>
            <w:left w:val="none" w:sz="0" w:space="0" w:color="auto"/>
            <w:bottom w:val="none" w:sz="0" w:space="0" w:color="auto"/>
            <w:right w:val="none" w:sz="0" w:space="0" w:color="auto"/>
          </w:divBdr>
        </w:div>
        <w:div w:id="2040084791">
          <w:marLeft w:val="0"/>
          <w:marRight w:val="0"/>
          <w:marTop w:val="0"/>
          <w:marBottom w:val="0"/>
          <w:divBdr>
            <w:top w:val="none" w:sz="0" w:space="0" w:color="auto"/>
            <w:left w:val="none" w:sz="0" w:space="0" w:color="auto"/>
            <w:bottom w:val="none" w:sz="0" w:space="0" w:color="auto"/>
            <w:right w:val="none" w:sz="0" w:space="0" w:color="auto"/>
          </w:divBdr>
        </w:div>
        <w:div w:id="2073308888">
          <w:marLeft w:val="0"/>
          <w:marRight w:val="0"/>
          <w:marTop w:val="0"/>
          <w:marBottom w:val="0"/>
          <w:divBdr>
            <w:top w:val="none" w:sz="0" w:space="0" w:color="auto"/>
            <w:left w:val="none" w:sz="0" w:space="0" w:color="auto"/>
            <w:bottom w:val="none" w:sz="0" w:space="0" w:color="auto"/>
            <w:right w:val="none" w:sz="0" w:space="0" w:color="auto"/>
          </w:divBdr>
        </w:div>
      </w:divsChild>
    </w:div>
    <w:div w:id="220560276">
      <w:bodyDiv w:val="1"/>
      <w:marLeft w:val="0"/>
      <w:marRight w:val="0"/>
      <w:marTop w:val="0"/>
      <w:marBottom w:val="0"/>
      <w:divBdr>
        <w:top w:val="none" w:sz="0" w:space="0" w:color="auto"/>
        <w:left w:val="none" w:sz="0" w:space="0" w:color="auto"/>
        <w:bottom w:val="none" w:sz="0" w:space="0" w:color="auto"/>
        <w:right w:val="none" w:sz="0" w:space="0" w:color="auto"/>
      </w:divBdr>
      <w:divsChild>
        <w:div w:id="21826753">
          <w:marLeft w:val="0"/>
          <w:marRight w:val="0"/>
          <w:marTop w:val="0"/>
          <w:marBottom w:val="0"/>
          <w:divBdr>
            <w:top w:val="none" w:sz="0" w:space="0" w:color="auto"/>
            <w:left w:val="none" w:sz="0" w:space="0" w:color="auto"/>
            <w:bottom w:val="none" w:sz="0" w:space="0" w:color="auto"/>
            <w:right w:val="none" w:sz="0" w:space="0" w:color="auto"/>
          </w:divBdr>
        </w:div>
        <w:div w:id="206988652">
          <w:marLeft w:val="0"/>
          <w:marRight w:val="0"/>
          <w:marTop w:val="0"/>
          <w:marBottom w:val="0"/>
          <w:divBdr>
            <w:top w:val="none" w:sz="0" w:space="0" w:color="auto"/>
            <w:left w:val="none" w:sz="0" w:space="0" w:color="auto"/>
            <w:bottom w:val="none" w:sz="0" w:space="0" w:color="auto"/>
            <w:right w:val="none" w:sz="0" w:space="0" w:color="auto"/>
          </w:divBdr>
        </w:div>
        <w:div w:id="528376777">
          <w:marLeft w:val="0"/>
          <w:marRight w:val="0"/>
          <w:marTop w:val="0"/>
          <w:marBottom w:val="0"/>
          <w:divBdr>
            <w:top w:val="none" w:sz="0" w:space="0" w:color="auto"/>
            <w:left w:val="none" w:sz="0" w:space="0" w:color="auto"/>
            <w:bottom w:val="none" w:sz="0" w:space="0" w:color="auto"/>
            <w:right w:val="none" w:sz="0" w:space="0" w:color="auto"/>
          </w:divBdr>
        </w:div>
        <w:div w:id="659313148">
          <w:marLeft w:val="0"/>
          <w:marRight w:val="0"/>
          <w:marTop w:val="0"/>
          <w:marBottom w:val="0"/>
          <w:divBdr>
            <w:top w:val="none" w:sz="0" w:space="0" w:color="auto"/>
            <w:left w:val="none" w:sz="0" w:space="0" w:color="auto"/>
            <w:bottom w:val="none" w:sz="0" w:space="0" w:color="auto"/>
            <w:right w:val="none" w:sz="0" w:space="0" w:color="auto"/>
          </w:divBdr>
        </w:div>
        <w:div w:id="744499536">
          <w:marLeft w:val="0"/>
          <w:marRight w:val="0"/>
          <w:marTop w:val="0"/>
          <w:marBottom w:val="0"/>
          <w:divBdr>
            <w:top w:val="none" w:sz="0" w:space="0" w:color="auto"/>
            <w:left w:val="none" w:sz="0" w:space="0" w:color="auto"/>
            <w:bottom w:val="none" w:sz="0" w:space="0" w:color="auto"/>
            <w:right w:val="none" w:sz="0" w:space="0" w:color="auto"/>
          </w:divBdr>
        </w:div>
        <w:div w:id="776292248">
          <w:marLeft w:val="0"/>
          <w:marRight w:val="0"/>
          <w:marTop w:val="0"/>
          <w:marBottom w:val="0"/>
          <w:divBdr>
            <w:top w:val="none" w:sz="0" w:space="0" w:color="auto"/>
            <w:left w:val="none" w:sz="0" w:space="0" w:color="auto"/>
            <w:bottom w:val="none" w:sz="0" w:space="0" w:color="auto"/>
            <w:right w:val="none" w:sz="0" w:space="0" w:color="auto"/>
          </w:divBdr>
        </w:div>
        <w:div w:id="780564663">
          <w:marLeft w:val="0"/>
          <w:marRight w:val="0"/>
          <w:marTop w:val="0"/>
          <w:marBottom w:val="0"/>
          <w:divBdr>
            <w:top w:val="none" w:sz="0" w:space="0" w:color="auto"/>
            <w:left w:val="none" w:sz="0" w:space="0" w:color="auto"/>
            <w:bottom w:val="none" w:sz="0" w:space="0" w:color="auto"/>
            <w:right w:val="none" w:sz="0" w:space="0" w:color="auto"/>
          </w:divBdr>
        </w:div>
        <w:div w:id="816993324">
          <w:marLeft w:val="0"/>
          <w:marRight w:val="0"/>
          <w:marTop w:val="0"/>
          <w:marBottom w:val="0"/>
          <w:divBdr>
            <w:top w:val="none" w:sz="0" w:space="0" w:color="auto"/>
            <w:left w:val="none" w:sz="0" w:space="0" w:color="auto"/>
            <w:bottom w:val="none" w:sz="0" w:space="0" w:color="auto"/>
            <w:right w:val="none" w:sz="0" w:space="0" w:color="auto"/>
          </w:divBdr>
        </w:div>
        <w:div w:id="963658676">
          <w:marLeft w:val="0"/>
          <w:marRight w:val="0"/>
          <w:marTop w:val="0"/>
          <w:marBottom w:val="0"/>
          <w:divBdr>
            <w:top w:val="none" w:sz="0" w:space="0" w:color="auto"/>
            <w:left w:val="none" w:sz="0" w:space="0" w:color="auto"/>
            <w:bottom w:val="none" w:sz="0" w:space="0" w:color="auto"/>
            <w:right w:val="none" w:sz="0" w:space="0" w:color="auto"/>
          </w:divBdr>
        </w:div>
        <w:div w:id="1104376806">
          <w:marLeft w:val="0"/>
          <w:marRight w:val="0"/>
          <w:marTop w:val="0"/>
          <w:marBottom w:val="0"/>
          <w:divBdr>
            <w:top w:val="none" w:sz="0" w:space="0" w:color="auto"/>
            <w:left w:val="none" w:sz="0" w:space="0" w:color="auto"/>
            <w:bottom w:val="none" w:sz="0" w:space="0" w:color="auto"/>
            <w:right w:val="none" w:sz="0" w:space="0" w:color="auto"/>
          </w:divBdr>
        </w:div>
        <w:div w:id="1120419827">
          <w:marLeft w:val="0"/>
          <w:marRight w:val="0"/>
          <w:marTop w:val="0"/>
          <w:marBottom w:val="0"/>
          <w:divBdr>
            <w:top w:val="none" w:sz="0" w:space="0" w:color="auto"/>
            <w:left w:val="none" w:sz="0" w:space="0" w:color="auto"/>
            <w:bottom w:val="none" w:sz="0" w:space="0" w:color="auto"/>
            <w:right w:val="none" w:sz="0" w:space="0" w:color="auto"/>
          </w:divBdr>
        </w:div>
        <w:div w:id="1647928577">
          <w:marLeft w:val="0"/>
          <w:marRight w:val="0"/>
          <w:marTop w:val="0"/>
          <w:marBottom w:val="0"/>
          <w:divBdr>
            <w:top w:val="none" w:sz="0" w:space="0" w:color="auto"/>
            <w:left w:val="none" w:sz="0" w:space="0" w:color="auto"/>
            <w:bottom w:val="none" w:sz="0" w:space="0" w:color="auto"/>
            <w:right w:val="none" w:sz="0" w:space="0" w:color="auto"/>
          </w:divBdr>
        </w:div>
        <w:div w:id="1910381190">
          <w:marLeft w:val="0"/>
          <w:marRight w:val="0"/>
          <w:marTop w:val="0"/>
          <w:marBottom w:val="0"/>
          <w:divBdr>
            <w:top w:val="none" w:sz="0" w:space="0" w:color="auto"/>
            <w:left w:val="none" w:sz="0" w:space="0" w:color="auto"/>
            <w:bottom w:val="none" w:sz="0" w:space="0" w:color="auto"/>
            <w:right w:val="none" w:sz="0" w:space="0" w:color="auto"/>
          </w:divBdr>
        </w:div>
        <w:div w:id="1942570973">
          <w:marLeft w:val="0"/>
          <w:marRight w:val="0"/>
          <w:marTop w:val="0"/>
          <w:marBottom w:val="0"/>
          <w:divBdr>
            <w:top w:val="none" w:sz="0" w:space="0" w:color="auto"/>
            <w:left w:val="none" w:sz="0" w:space="0" w:color="auto"/>
            <w:bottom w:val="none" w:sz="0" w:space="0" w:color="auto"/>
            <w:right w:val="none" w:sz="0" w:space="0" w:color="auto"/>
          </w:divBdr>
        </w:div>
        <w:div w:id="1954169702">
          <w:marLeft w:val="0"/>
          <w:marRight w:val="0"/>
          <w:marTop w:val="0"/>
          <w:marBottom w:val="0"/>
          <w:divBdr>
            <w:top w:val="none" w:sz="0" w:space="0" w:color="auto"/>
            <w:left w:val="none" w:sz="0" w:space="0" w:color="auto"/>
            <w:bottom w:val="none" w:sz="0" w:space="0" w:color="auto"/>
            <w:right w:val="none" w:sz="0" w:space="0" w:color="auto"/>
          </w:divBdr>
        </w:div>
        <w:div w:id="2083601332">
          <w:marLeft w:val="0"/>
          <w:marRight w:val="0"/>
          <w:marTop w:val="0"/>
          <w:marBottom w:val="0"/>
          <w:divBdr>
            <w:top w:val="none" w:sz="0" w:space="0" w:color="auto"/>
            <w:left w:val="none" w:sz="0" w:space="0" w:color="auto"/>
            <w:bottom w:val="none" w:sz="0" w:space="0" w:color="auto"/>
            <w:right w:val="none" w:sz="0" w:space="0" w:color="auto"/>
          </w:divBdr>
        </w:div>
        <w:div w:id="2094933126">
          <w:marLeft w:val="0"/>
          <w:marRight w:val="0"/>
          <w:marTop w:val="0"/>
          <w:marBottom w:val="0"/>
          <w:divBdr>
            <w:top w:val="none" w:sz="0" w:space="0" w:color="auto"/>
            <w:left w:val="none" w:sz="0" w:space="0" w:color="auto"/>
            <w:bottom w:val="none" w:sz="0" w:space="0" w:color="auto"/>
            <w:right w:val="none" w:sz="0" w:space="0" w:color="auto"/>
          </w:divBdr>
        </w:div>
      </w:divsChild>
    </w:div>
    <w:div w:id="253173692">
      <w:bodyDiv w:val="1"/>
      <w:marLeft w:val="0"/>
      <w:marRight w:val="0"/>
      <w:marTop w:val="0"/>
      <w:marBottom w:val="0"/>
      <w:divBdr>
        <w:top w:val="none" w:sz="0" w:space="0" w:color="auto"/>
        <w:left w:val="none" w:sz="0" w:space="0" w:color="auto"/>
        <w:bottom w:val="none" w:sz="0" w:space="0" w:color="auto"/>
        <w:right w:val="none" w:sz="0" w:space="0" w:color="auto"/>
      </w:divBdr>
      <w:divsChild>
        <w:div w:id="886450953">
          <w:marLeft w:val="0"/>
          <w:marRight w:val="0"/>
          <w:marTop w:val="0"/>
          <w:marBottom w:val="0"/>
          <w:divBdr>
            <w:top w:val="none" w:sz="0" w:space="0" w:color="auto"/>
            <w:left w:val="none" w:sz="0" w:space="0" w:color="auto"/>
            <w:bottom w:val="none" w:sz="0" w:space="0" w:color="auto"/>
            <w:right w:val="none" w:sz="0" w:space="0" w:color="auto"/>
          </w:divBdr>
        </w:div>
      </w:divsChild>
    </w:div>
    <w:div w:id="264461426">
      <w:bodyDiv w:val="1"/>
      <w:marLeft w:val="0"/>
      <w:marRight w:val="0"/>
      <w:marTop w:val="0"/>
      <w:marBottom w:val="0"/>
      <w:divBdr>
        <w:top w:val="none" w:sz="0" w:space="0" w:color="auto"/>
        <w:left w:val="none" w:sz="0" w:space="0" w:color="auto"/>
        <w:bottom w:val="none" w:sz="0" w:space="0" w:color="auto"/>
        <w:right w:val="none" w:sz="0" w:space="0" w:color="auto"/>
      </w:divBdr>
      <w:divsChild>
        <w:div w:id="18557376">
          <w:marLeft w:val="0"/>
          <w:marRight w:val="0"/>
          <w:marTop w:val="0"/>
          <w:marBottom w:val="0"/>
          <w:divBdr>
            <w:top w:val="none" w:sz="0" w:space="0" w:color="auto"/>
            <w:left w:val="none" w:sz="0" w:space="0" w:color="auto"/>
            <w:bottom w:val="none" w:sz="0" w:space="0" w:color="auto"/>
            <w:right w:val="none" w:sz="0" w:space="0" w:color="auto"/>
          </w:divBdr>
        </w:div>
        <w:div w:id="20784503">
          <w:marLeft w:val="0"/>
          <w:marRight w:val="0"/>
          <w:marTop w:val="0"/>
          <w:marBottom w:val="0"/>
          <w:divBdr>
            <w:top w:val="none" w:sz="0" w:space="0" w:color="auto"/>
            <w:left w:val="none" w:sz="0" w:space="0" w:color="auto"/>
            <w:bottom w:val="none" w:sz="0" w:space="0" w:color="auto"/>
            <w:right w:val="none" w:sz="0" w:space="0" w:color="auto"/>
          </w:divBdr>
        </w:div>
        <w:div w:id="178011032">
          <w:marLeft w:val="0"/>
          <w:marRight w:val="0"/>
          <w:marTop w:val="0"/>
          <w:marBottom w:val="0"/>
          <w:divBdr>
            <w:top w:val="none" w:sz="0" w:space="0" w:color="auto"/>
            <w:left w:val="none" w:sz="0" w:space="0" w:color="auto"/>
            <w:bottom w:val="none" w:sz="0" w:space="0" w:color="auto"/>
            <w:right w:val="none" w:sz="0" w:space="0" w:color="auto"/>
          </w:divBdr>
        </w:div>
        <w:div w:id="456994283">
          <w:marLeft w:val="0"/>
          <w:marRight w:val="0"/>
          <w:marTop w:val="0"/>
          <w:marBottom w:val="0"/>
          <w:divBdr>
            <w:top w:val="none" w:sz="0" w:space="0" w:color="auto"/>
            <w:left w:val="none" w:sz="0" w:space="0" w:color="auto"/>
            <w:bottom w:val="none" w:sz="0" w:space="0" w:color="auto"/>
            <w:right w:val="none" w:sz="0" w:space="0" w:color="auto"/>
          </w:divBdr>
        </w:div>
        <w:div w:id="457991555">
          <w:marLeft w:val="0"/>
          <w:marRight w:val="0"/>
          <w:marTop w:val="0"/>
          <w:marBottom w:val="0"/>
          <w:divBdr>
            <w:top w:val="none" w:sz="0" w:space="0" w:color="auto"/>
            <w:left w:val="none" w:sz="0" w:space="0" w:color="auto"/>
            <w:bottom w:val="none" w:sz="0" w:space="0" w:color="auto"/>
            <w:right w:val="none" w:sz="0" w:space="0" w:color="auto"/>
          </w:divBdr>
        </w:div>
        <w:div w:id="623851574">
          <w:marLeft w:val="0"/>
          <w:marRight w:val="0"/>
          <w:marTop w:val="0"/>
          <w:marBottom w:val="0"/>
          <w:divBdr>
            <w:top w:val="none" w:sz="0" w:space="0" w:color="auto"/>
            <w:left w:val="none" w:sz="0" w:space="0" w:color="auto"/>
            <w:bottom w:val="none" w:sz="0" w:space="0" w:color="auto"/>
            <w:right w:val="none" w:sz="0" w:space="0" w:color="auto"/>
          </w:divBdr>
        </w:div>
        <w:div w:id="781530029">
          <w:marLeft w:val="0"/>
          <w:marRight w:val="0"/>
          <w:marTop w:val="0"/>
          <w:marBottom w:val="0"/>
          <w:divBdr>
            <w:top w:val="none" w:sz="0" w:space="0" w:color="auto"/>
            <w:left w:val="none" w:sz="0" w:space="0" w:color="auto"/>
            <w:bottom w:val="none" w:sz="0" w:space="0" w:color="auto"/>
            <w:right w:val="none" w:sz="0" w:space="0" w:color="auto"/>
          </w:divBdr>
        </w:div>
        <w:div w:id="873081484">
          <w:marLeft w:val="0"/>
          <w:marRight w:val="0"/>
          <w:marTop w:val="0"/>
          <w:marBottom w:val="0"/>
          <w:divBdr>
            <w:top w:val="none" w:sz="0" w:space="0" w:color="auto"/>
            <w:left w:val="none" w:sz="0" w:space="0" w:color="auto"/>
            <w:bottom w:val="none" w:sz="0" w:space="0" w:color="auto"/>
            <w:right w:val="none" w:sz="0" w:space="0" w:color="auto"/>
          </w:divBdr>
        </w:div>
        <w:div w:id="1023553775">
          <w:marLeft w:val="0"/>
          <w:marRight w:val="0"/>
          <w:marTop w:val="0"/>
          <w:marBottom w:val="0"/>
          <w:divBdr>
            <w:top w:val="none" w:sz="0" w:space="0" w:color="auto"/>
            <w:left w:val="none" w:sz="0" w:space="0" w:color="auto"/>
            <w:bottom w:val="none" w:sz="0" w:space="0" w:color="auto"/>
            <w:right w:val="none" w:sz="0" w:space="0" w:color="auto"/>
          </w:divBdr>
        </w:div>
        <w:div w:id="1183592491">
          <w:marLeft w:val="0"/>
          <w:marRight w:val="0"/>
          <w:marTop w:val="0"/>
          <w:marBottom w:val="0"/>
          <w:divBdr>
            <w:top w:val="none" w:sz="0" w:space="0" w:color="auto"/>
            <w:left w:val="none" w:sz="0" w:space="0" w:color="auto"/>
            <w:bottom w:val="none" w:sz="0" w:space="0" w:color="auto"/>
            <w:right w:val="none" w:sz="0" w:space="0" w:color="auto"/>
          </w:divBdr>
        </w:div>
        <w:div w:id="1231422575">
          <w:marLeft w:val="0"/>
          <w:marRight w:val="0"/>
          <w:marTop w:val="0"/>
          <w:marBottom w:val="0"/>
          <w:divBdr>
            <w:top w:val="none" w:sz="0" w:space="0" w:color="auto"/>
            <w:left w:val="none" w:sz="0" w:space="0" w:color="auto"/>
            <w:bottom w:val="none" w:sz="0" w:space="0" w:color="auto"/>
            <w:right w:val="none" w:sz="0" w:space="0" w:color="auto"/>
          </w:divBdr>
        </w:div>
        <w:div w:id="1238201994">
          <w:marLeft w:val="0"/>
          <w:marRight w:val="0"/>
          <w:marTop w:val="0"/>
          <w:marBottom w:val="0"/>
          <w:divBdr>
            <w:top w:val="none" w:sz="0" w:space="0" w:color="auto"/>
            <w:left w:val="none" w:sz="0" w:space="0" w:color="auto"/>
            <w:bottom w:val="none" w:sz="0" w:space="0" w:color="auto"/>
            <w:right w:val="none" w:sz="0" w:space="0" w:color="auto"/>
          </w:divBdr>
        </w:div>
        <w:div w:id="1329677824">
          <w:marLeft w:val="0"/>
          <w:marRight w:val="0"/>
          <w:marTop w:val="0"/>
          <w:marBottom w:val="0"/>
          <w:divBdr>
            <w:top w:val="none" w:sz="0" w:space="0" w:color="auto"/>
            <w:left w:val="none" w:sz="0" w:space="0" w:color="auto"/>
            <w:bottom w:val="none" w:sz="0" w:space="0" w:color="auto"/>
            <w:right w:val="none" w:sz="0" w:space="0" w:color="auto"/>
          </w:divBdr>
        </w:div>
        <w:div w:id="1455829734">
          <w:marLeft w:val="0"/>
          <w:marRight w:val="0"/>
          <w:marTop w:val="0"/>
          <w:marBottom w:val="0"/>
          <w:divBdr>
            <w:top w:val="none" w:sz="0" w:space="0" w:color="auto"/>
            <w:left w:val="none" w:sz="0" w:space="0" w:color="auto"/>
            <w:bottom w:val="none" w:sz="0" w:space="0" w:color="auto"/>
            <w:right w:val="none" w:sz="0" w:space="0" w:color="auto"/>
          </w:divBdr>
        </w:div>
        <w:div w:id="1544052581">
          <w:marLeft w:val="0"/>
          <w:marRight w:val="0"/>
          <w:marTop w:val="0"/>
          <w:marBottom w:val="0"/>
          <w:divBdr>
            <w:top w:val="none" w:sz="0" w:space="0" w:color="auto"/>
            <w:left w:val="none" w:sz="0" w:space="0" w:color="auto"/>
            <w:bottom w:val="none" w:sz="0" w:space="0" w:color="auto"/>
            <w:right w:val="none" w:sz="0" w:space="0" w:color="auto"/>
          </w:divBdr>
        </w:div>
        <w:div w:id="1754742386">
          <w:marLeft w:val="0"/>
          <w:marRight w:val="0"/>
          <w:marTop w:val="0"/>
          <w:marBottom w:val="0"/>
          <w:divBdr>
            <w:top w:val="none" w:sz="0" w:space="0" w:color="auto"/>
            <w:left w:val="none" w:sz="0" w:space="0" w:color="auto"/>
            <w:bottom w:val="none" w:sz="0" w:space="0" w:color="auto"/>
            <w:right w:val="none" w:sz="0" w:space="0" w:color="auto"/>
          </w:divBdr>
        </w:div>
        <w:div w:id="1918398591">
          <w:marLeft w:val="0"/>
          <w:marRight w:val="0"/>
          <w:marTop w:val="0"/>
          <w:marBottom w:val="0"/>
          <w:divBdr>
            <w:top w:val="none" w:sz="0" w:space="0" w:color="auto"/>
            <w:left w:val="none" w:sz="0" w:space="0" w:color="auto"/>
            <w:bottom w:val="none" w:sz="0" w:space="0" w:color="auto"/>
            <w:right w:val="none" w:sz="0" w:space="0" w:color="auto"/>
          </w:divBdr>
        </w:div>
      </w:divsChild>
    </w:div>
    <w:div w:id="267665163">
      <w:bodyDiv w:val="1"/>
      <w:marLeft w:val="0"/>
      <w:marRight w:val="0"/>
      <w:marTop w:val="0"/>
      <w:marBottom w:val="0"/>
      <w:divBdr>
        <w:top w:val="none" w:sz="0" w:space="0" w:color="auto"/>
        <w:left w:val="none" w:sz="0" w:space="0" w:color="auto"/>
        <w:bottom w:val="none" w:sz="0" w:space="0" w:color="auto"/>
        <w:right w:val="none" w:sz="0" w:space="0" w:color="auto"/>
      </w:divBdr>
    </w:div>
    <w:div w:id="304168835">
      <w:bodyDiv w:val="1"/>
      <w:marLeft w:val="0"/>
      <w:marRight w:val="0"/>
      <w:marTop w:val="0"/>
      <w:marBottom w:val="0"/>
      <w:divBdr>
        <w:top w:val="none" w:sz="0" w:space="0" w:color="auto"/>
        <w:left w:val="none" w:sz="0" w:space="0" w:color="auto"/>
        <w:bottom w:val="none" w:sz="0" w:space="0" w:color="auto"/>
        <w:right w:val="none" w:sz="0" w:space="0" w:color="auto"/>
      </w:divBdr>
      <w:divsChild>
        <w:div w:id="1187643933">
          <w:marLeft w:val="0"/>
          <w:marRight w:val="0"/>
          <w:marTop w:val="0"/>
          <w:marBottom w:val="0"/>
          <w:divBdr>
            <w:top w:val="none" w:sz="0" w:space="0" w:color="auto"/>
            <w:left w:val="none" w:sz="0" w:space="0" w:color="auto"/>
            <w:bottom w:val="none" w:sz="0" w:space="0" w:color="auto"/>
            <w:right w:val="none" w:sz="0" w:space="0" w:color="auto"/>
          </w:divBdr>
        </w:div>
        <w:div w:id="1265649611">
          <w:marLeft w:val="0"/>
          <w:marRight w:val="0"/>
          <w:marTop w:val="0"/>
          <w:marBottom w:val="0"/>
          <w:divBdr>
            <w:top w:val="none" w:sz="0" w:space="0" w:color="auto"/>
            <w:left w:val="none" w:sz="0" w:space="0" w:color="auto"/>
            <w:bottom w:val="none" w:sz="0" w:space="0" w:color="auto"/>
            <w:right w:val="none" w:sz="0" w:space="0" w:color="auto"/>
          </w:divBdr>
        </w:div>
        <w:div w:id="1397630787">
          <w:marLeft w:val="0"/>
          <w:marRight w:val="0"/>
          <w:marTop w:val="0"/>
          <w:marBottom w:val="0"/>
          <w:divBdr>
            <w:top w:val="none" w:sz="0" w:space="0" w:color="auto"/>
            <w:left w:val="none" w:sz="0" w:space="0" w:color="auto"/>
            <w:bottom w:val="none" w:sz="0" w:space="0" w:color="auto"/>
            <w:right w:val="none" w:sz="0" w:space="0" w:color="auto"/>
          </w:divBdr>
        </w:div>
      </w:divsChild>
    </w:div>
    <w:div w:id="370228795">
      <w:bodyDiv w:val="1"/>
      <w:marLeft w:val="0"/>
      <w:marRight w:val="0"/>
      <w:marTop w:val="0"/>
      <w:marBottom w:val="0"/>
      <w:divBdr>
        <w:top w:val="none" w:sz="0" w:space="0" w:color="auto"/>
        <w:left w:val="none" w:sz="0" w:space="0" w:color="auto"/>
        <w:bottom w:val="none" w:sz="0" w:space="0" w:color="auto"/>
        <w:right w:val="none" w:sz="0" w:space="0" w:color="auto"/>
      </w:divBdr>
      <w:divsChild>
        <w:div w:id="49232621">
          <w:marLeft w:val="0"/>
          <w:marRight w:val="0"/>
          <w:marTop w:val="0"/>
          <w:marBottom w:val="0"/>
          <w:divBdr>
            <w:top w:val="none" w:sz="0" w:space="0" w:color="auto"/>
            <w:left w:val="none" w:sz="0" w:space="0" w:color="auto"/>
            <w:bottom w:val="none" w:sz="0" w:space="0" w:color="auto"/>
            <w:right w:val="none" w:sz="0" w:space="0" w:color="auto"/>
          </w:divBdr>
        </w:div>
        <w:div w:id="134297551">
          <w:marLeft w:val="0"/>
          <w:marRight w:val="0"/>
          <w:marTop w:val="0"/>
          <w:marBottom w:val="0"/>
          <w:divBdr>
            <w:top w:val="none" w:sz="0" w:space="0" w:color="auto"/>
            <w:left w:val="none" w:sz="0" w:space="0" w:color="auto"/>
            <w:bottom w:val="none" w:sz="0" w:space="0" w:color="auto"/>
            <w:right w:val="none" w:sz="0" w:space="0" w:color="auto"/>
          </w:divBdr>
        </w:div>
        <w:div w:id="720175699">
          <w:marLeft w:val="0"/>
          <w:marRight w:val="0"/>
          <w:marTop w:val="0"/>
          <w:marBottom w:val="0"/>
          <w:divBdr>
            <w:top w:val="none" w:sz="0" w:space="0" w:color="auto"/>
            <w:left w:val="none" w:sz="0" w:space="0" w:color="auto"/>
            <w:bottom w:val="none" w:sz="0" w:space="0" w:color="auto"/>
            <w:right w:val="none" w:sz="0" w:space="0" w:color="auto"/>
          </w:divBdr>
        </w:div>
        <w:div w:id="888221309">
          <w:marLeft w:val="0"/>
          <w:marRight w:val="0"/>
          <w:marTop w:val="0"/>
          <w:marBottom w:val="0"/>
          <w:divBdr>
            <w:top w:val="none" w:sz="0" w:space="0" w:color="auto"/>
            <w:left w:val="none" w:sz="0" w:space="0" w:color="auto"/>
            <w:bottom w:val="none" w:sz="0" w:space="0" w:color="auto"/>
            <w:right w:val="none" w:sz="0" w:space="0" w:color="auto"/>
          </w:divBdr>
        </w:div>
        <w:div w:id="1061562888">
          <w:marLeft w:val="0"/>
          <w:marRight w:val="0"/>
          <w:marTop w:val="0"/>
          <w:marBottom w:val="0"/>
          <w:divBdr>
            <w:top w:val="none" w:sz="0" w:space="0" w:color="auto"/>
            <w:left w:val="none" w:sz="0" w:space="0" w:color="auto"/>
            <w:bottom w:val="none" w:sz="0" w:space="0" w:color="auto"/>
            <w:right w:val="none" w:sz="0" w:space="0" w:color="auto"/>
          </w:divBdr>
        </w:div>
        <w:div w:id="1293710456">
          <w:marLeft w:val="0"/>
          <w:marRight w:val="0"/>
          <w:marTop w:val="0"/>
          <w:marBottom w:val="0"/>
          <w:divBdr>
            <w:top w:val="none" w:sz="0" w:space="0" w:color="auto"/>
            <w:left w:val="none" w:sz="0" w:space="0" w:color="auto"/>
            <w:bottom w:val="none" w:sz="0" w:space="0" w:color="auto"/>
            <w:right w:val="none" w:sz="0" w:space="0" w:color="auto"/>
          </w:divBdr>
        </w:div>
        <w:div w:id="1539969899">
          <w:marLeft w:val="0"/>
          <w:marRight w:val="0"/>
          <w:marTop w:val="0"/>
          <w:marBottom w:val="0"/>
          <w:divBdr>
            <w:top w:val="none" w:sz="0" w:space="0" w:color="auto"/>
            <w:left w:val="none" w:sz="0" w:space="0" w:color="auto"/>
            <w:bottom w:val="none" w:sz="0" w:space="0" w:color="auto"/>
            <w:right w:val="none" w:sz="0" w:space="0" w:color="auto"/>
          </w:divBdr>
        </w:div>
      </w:divsChild>
    </w:div>
    <w:div w:id="375085580">
      <w:bodyDiv w:val="1"/>
      <w:marLeft w:val="0"/>
      <w:marRight w:val="0"/>
      <w:marTop w:val="0"/>
      <w:marBottom w:val="0"/>
      <w:divBdr>
        <w:top w:val="none" w:sz="0" w:space="0" w:color="auto"/>
        <w:left w:val="none" w:sz="0" w:space="0" w:color="auto"/>
        <w:bottom w:val="none" w:sz="0" w:space="0" w:color="auto"/>
        <w:right w:val="none" w:sz="0" w:space="0" w:color="auto"/>
      </w:divBdr>
      <w:divsChild>
        <w:div w:id="1235622544">
          <w:marLeft w:val="0"/>
          <w:marRight w:val="0"/>
          <w:marTop w:val="0"/>
          <w:marBottom w:val="0"/>
          <w:divBdr>
            <w:top w:val="none" w:sz="0" w:space="0" w:color="auto"/>
            <w:left w:val="none" w:sz="0" w:space="0" w:color="auto"/>
            <w:bottom w:val="none" w:sz="0" w:space="0" w:color="auto"/>
            <w:right w:val="none" w:sz="0" w:space="0" w:color="auto"/>
          </w:divBdr>
        </w:div>
        <w:div w:id="1422142616">
          <w:marLeft w:val="0"/>
          <w:marRight w:val="0"/>
          <w:marTop w:val="0"/>
          <w:marBottom w:val="0"/>
          <w:divBdr>
            <w:top w:val="none" w:sz="0" w:space="0" w:color="auto"/>
            <w:left w:val="none" w:sz="0" w:space="0" w:color="auto"/>
            <w:bottom w:val="none" w:sz="0" w:space="0" w:color="auto"/>
            <w:right w:val="none" w:sz="0" w:space="0" w:color="auto"/>
          </w:divBdr>
        </w:div>
      </w:divsChild>
    </w:div>
    <w:div w:id="496502126">
      <w:bodyDiv w:val="1"/>
      <w:marLeft w:val="0"/>
      <w:marRight w:val="0"/>
      <w:marTop w:val="0"/>
      <w:marBottom w:val="0"/>
      <w:divBdr>
        <w:top w:val="none" w:sz="0" w:space="0" w:color="auto"/>
        <w:left w:val="none" w:sz="0" w:space="0" w:color="auto"/>
        <w:bottom w:val="none" w:sz="0" w:space="0" w:color="auto"/>
        <w:right w:val="none" w:sz="0" w:space="0" w:color="auto"/>
      </w:divBdr>
    </w:div>
    <w:div w:id="591429034">
      <w:bodyDiv w:val="1"/>
      <w:marLeft w:val="0"/>
      <w:marRight w:val="0"/>
      <w:marTop w:val="0"/>
      <w:marBottom w:val="0"/>
      <w:divBdr>
        <w:top w:val="none" w:sz="0" w:space="0" w:color="auto"/>
        <w:left w:val="none" w:sz="0" w:space="0" w:color="auto"/>
        <w:bottom w:val="none" w:sz="0" w:space="0" w:color="auto"/>
        <w:right w:val="none" w:sz="0" w:space="0" w:color="auto"/>
      </w:divBdr>
    </w:div>
    <w:div w:id="612127084">
      <w:bodyDiv w:val="1"/>
      <w:marLeft w:val="0"/>
      <w:marRight w:val="0"/>
      <w:marTop w:val="0"/>
      <w:marBottom w:val="0"/>
      <w:divBdr>
        <w:top w:val="none" w:sz="0" w:space="0" w:color="auto"/>
        <w:left w:val="none" w:sz="0" w:space="0" w:color="auto"/>
        <w:bottom w:val="none" w:sz="0" w:space="0" w:color="auto"/>
        <w:right w:val="none" w:sz="0" w:space="0" w:color="auto"/>
      </w:divBdr>
    </w:div>
    <w:div w:id="627468433">
      <w:bodyDiv w:val="1"/>
      <w:marLeft w:val="0"/>
      <w:marRight w:val="0"/>
      <w:marTop w:val="0"/>
      <w:marBottom w:val="0"/>
      <w:divBdr>
        <w:top w:val="none" w:sz="0" w:space="0" w:color="auto"/>
        <w:left w:val="none" w:sz="0" w:space="0" w:color="auto"/>
        <w:bottom w:val="none" w:sz="0" w:space="0" w:color="auto"/>
        <w:right w:val="none" w:sz="0" w:space="0" w:color="auto"/>
      </w:divBdr>
      <w:divsChild>
        <w:div w:id="1781292340">
          <w:marLeft w:val="0"/>
          <w:marRight w:val="0"/>
          <w:marTop w:val="0"/>
          <w:marBottom w:val="0"/>
          <w:divBdr>
            <w:top w:val="none" w:sz="0" w:space="0" w:color="auto"/>
            <w:left w:val="none" w:sz="0" w:space="0" w:color="auto"/>
            <w:bottom w:val="none" w:sz="0" w:space="0" w:color="auto"/>
            <w:right w:val="none" w:sz="0" w:space="0" w:color="auto"/>
          </w:divBdr>
        </w:div>
      </w:divsChild>
    </w:div>
    <w:div w:id="644697422">
      <w:bodyDiv w:val="1"/>
      <w:marLeft w:val="0"/>
      <w:marRight w:val="0"/>
      <w:marTop w:val="0"/>
      <w:marBottom w:val="0"/>
      <w:divBdr>
        <w:top w:val="none" w:sz="0" w:space="0" w:color="auto"/>
        <w:left w:val="none" w:sz="0" w:space="0" w:color="auto"/>
        <w:bottom w:val="none" w:sz="0" w:space="0" w:color="auto"/>
        <w:right w:val="none" w:sz="0" w:space="0" w:color="auto"/>
      </w:divBdr>
    </w:div>
    <w:div w:id="647058205">
      <w:bodyDiv w:val="1"/>
      <w:marLeft w:val="0"/>
      <w:marRight w:val="0"/>
      <w:marTop w:val="0"/>
      <w:marBottom w:val="0"/>
      <w:divBdr>
        <w:top w:val="none" w:sz="0" w:space="0" w:color="auto"/>
        <w:left w:val="none" w:sz="0" w:space="0" w:color="auto"/>
        <w:bottom w:val="none" w:sz="0" w:space="0" w:color="auto"/>
        <w:right w:val="none" w:sz="0" w:space="0" w:color="auto"/>
      </w:divBdr>
      <w:divsChild>
        <w:div w:id="298534354">
          <w:marLeft w:val="0"/>
          <w:marRight w:val="0"/>
          <w:marTop w:val="0"/>
          <w:marBottom w:val="0"/>
          <w:divBdr>
            <w:top w:val="none" w:sz="0" w:space="0" w:color="auto"/>
            <w:left w:val="none" w:sz="0" w:space="0" w:color="auto"/>
            <w:bottom w:val="none" w:sz="0" w:space="0" w:color="auto"/>
            <w:right w:val="none" w:sz="0" w:space="0" w:color="auto"/>
          </w:divBdr>
        </w:div>
        <w:div w:id="388190988">
          <w:marLeft w:val="0"/>
          <w:marRight w:val="0"/>
          <w:marTop w:val="0"/>
          <w:marBottom w:val="0"/>
          <w:divBdr>
            <w:top w:val="none" w:sz="0" w:space="0" w:color="auto"/>
            <w:left w:val="none" w:sz="0" w:space="0" w:color="auto"/>
            <w:bottom w:val="none" w:sz="0" w:space="0" w:color="auto"/>
            <w:right w:val="none" w:sz="0" w:space="0" w:color="auto"/>
          </w:divBdr>
        </w:div>
        <w:div w:id="423578834">
          <w:marLeft w:val="0"/>
          <w:marRight w:val="0"/>
          <w:marTop w:val="0"/>
          <w:marBottom w:val="0"/>
          <w:divBdr>
            <w:top w:val="none" w:sz="0" w:space="0" w:color="auto"/>
            <w:left w:val="none" w:sz="0" w:space="0" w:color="auto"/>
            <w:bottom w:val="none" w:sz="0" w:space="0" w:color="auto"/>
            <w:right w:val="none" w:sz="0" w:space="0" w:color="auto"/>
          </w:divBdr>
        </w:div>
        <w:div w:id="444084171">
          <w:marLeft w:val="0"/>
          <w:marRight w:val="0"/>
          <w:marTop w:val="0"/>
          <w:marBottom w:val="0"/>
          <w:divBdr>
            <w:top w:val="none" w:sz="0" w:space="0" w:color="auto"/>
            <w:left w:val="none" w:sz="0" w:space="0" w:color="auto"/>
            <w:bottom w:val="none" w:sz="0" w:space="0" w:color="auto"/>
            <w:right w:val="none" w:sz="0" w:space="0" w:color="auto"/>
          </w:divBdr>
        </w:div>
        <w:div w:id="477259952">
          <w:marLeft w:val="0"/>
          <w:marRight w:val="0"/>
          <w:marTop w:val="0"/>
          <w:marBottom w:val="0"/>
          <w:divBdr>
            <w:top w:val="none" w:sz="0" w:space="0" w:color="auto"/>
            <w:left w:val="none" w:sz="0" w:space="0" w:color="auto"/>
            <w:bottom w:val="none" w:sz="0" w:space="0" w:color="auto"/>
            <w:right w:val="none" w:sz="0" w:space="0" w:color="auto"/>
          </w:divBdr>
        </w:div>
        <w:div w:id="565143863">
          <w:marLeft w:val="0"/>
          <w:marRight w:val="0"/>
          <w:marTop w:val="0"/>
          <w:marBottom w:val="0"/>
          <w:divBdr>
            <w:top w:val="none" w:sz="0" w:space="0" w:color="auto"/>
            <w:left w:val="none" w:sz="0" w:space="0" w:color="auto"/>
            <w:bottom w:val="none" w:sz="0" w:space="0" w:color="auto"/>
            <w:right w:val="none" w:sz="0" w:space="0" w:color="auto"/>
          </w:divBdr>
        </w:div>
        <w:div w:id="595870542">
          <w:marLeft w:val="0"/>
          <w:marRight w:val="0"/>
          <w:marTop w:val="0"/>
          <w:marBottom w:val="0"/>
          <w:divBdr>
            <w:top w:val="none" w:sz="0" w:space="0" w:color="auto"/>
            <w:left w:val="none" w:sz="0" w:space="0" w:color="auto"/>
            <w:bottom w:val="none" w:sz="0" w:space="0" w:color="auto"/>
            <w:right w:val="none" w:sz="0" w:space="0" w:color="auto"/>
          </w:divBdr>
        </w:div>
        <w:div w:id="622926477">
          <w:marLeft w:val="0"/>
          <w:marRight w:val="0"/>
          <w:marTop w:val="0"/>
          <w:marBottom w:val="0"/>
          <w:divBdr>
            <w:top w:val="none" w:sz="0" w:space="0" w:color="auto"/>
            <w:left w:val="none" w:sz="0" w:space="0" w:color="auto"/>
            <w:bottom w:val="none" w:sz="0" w:space="0" w:color="auto"/>
            <w:right w:val="none" w:sz="0" w:space="0" w:color="auto"/>
          </w:divBdr>
        </w:div>
        <w:div w:id="662926490">
          <w:marLeft w:val="0"/>
          <w:marRight w:val="0"/>
          <w:marTop w:val="0"/>
          <w:marBottom w:val="0"/>
          <w:divBdr>
            <w:top w:val="none" w:sz="0" w:space="0" w:color="auto"/>
            <w:left w:val="none" w:sz="0" w:space="0" w:color="auto"/>
            <w:bottom w:val="none" w:sz="0" w:space="0" w:color="auto"/>
            <w:right w:val="none" w:sz="0" w:space="0" w:color="auto"/>
          </w:divBdr>
        </w:div>
        <w:div w:id="746073375">
          <w:marLeft w:val="0"/>
          <w:marRight w:val="0"/>
          <w:marTop w:val="0"/>
          <w:marBottom w:val="0"/>
          <w:divBdr>
            <w:top w:val="none" w:sz="0" w:space="0" w:color="auto"/>
            <w:left w:val="none" w:sz="0" w:space="0" w:color="auto"/>
            <w:bottom w:val="none" w:sz="0" w:space="0" w:color="auto"/>
            <w:right w:val="none" w:sz="0" w:space="0" w:color="auto"/>
          </w:divBdr>
        </w:div>
        <w:div w:id="843784061">
          <w:marLeft w:val="0"/>
          <w:marRight w:val="0"/>
          <w:marTop w:val="0"/>
          <w:marBottom w:val="0"/>
          <w:divBdr>
            <w:top w:val="none" w:sz="0" w:space="0" w:color="auto"/>
            <w:left w:val="none" w:sz="0" w:space="0" w:color="auto"/>
            <w:bottom w:val="none" w:sz="0" w:space="0" w:color="auto"/>
            <w:right w:val="none" w:sz="0" w:space="0" w:color="auto"/>
          </w:divBdr>
        </w:div>
        <w:div w:id="1065303302">
          <w:marLeft w:val="0"/>
          <w:marRight w:val="0"/>
          <w:marTop w:val="0"/>
          <w:marBottom w:val="0"/>
          <w:divBdr>
            <w:top w:val="none" w:sz="0" w:space="0" w:color="auto"/>
            <w:left w:val="none" w:sz="0" w:space="0" w:color="auto"/>
            <w:bottom w:val="none" w:sz="0" w:space="0" w:color="auto"/>
            <w:right w:val="none" w:sz="0" w:space="0" w:color="auto"/>
          </w:divBdr>
        </w:div>
        <w:div w:id="1089931975">
          <w:marLeft w:val="0"/>
          <w:marRight w:val="0"/>
          <w:marTop w:val="0"/>
          <w:marBottom w:val="0"/>
          <w:divBdr>
            <w:top w:val="none" w:sz="0" w:space="0" w:color="auto"/>
            <w:left w:val="none" w:sz="0" w:space="0" w:color="auto"/>
            <w:bottom w:val="none" w:sz="0" w:space="0" w:color="auto"/>
            <w:right w:val="none" w:sz="0" w:space="0" w:color="auto"/>
          </w:divBdr>
        </w:div>
        <w:div w:id="1146123005">
          <w:marLeft w:val="0"/>
          <w:marRight w:val="0"/>
          <w:marTop w:val="0"/>
          <w:marBottom w:val="0"/>
          <w:divBdr>
            <w:top w:val="none" w:sz="0" w:space="0" w:color="auto"/>
            <w:left w:val="none" w:sz="0" w:space="0" w:color="auto"/>
            <w:bottom w:val="none" w:sz="0" w:space="0" w:color="auto"/>
            <w:right w:val="none" w:sz="0" w:space="0" w:color="auto"/>
          </w:divBdr>
        </w:div>
        <w:div w:id="1260988765">
          <w:marLeft w:val="0"/>
          <w:marRight w:val="0"/>
          <w:marTop w:val="0"/>
          <w:marBottom w:val="0"/>
          <w:divBdr>
            <w:top w:val="none" w:sz="0" w:space="0" w:color="auto"/>
            <w:left w:val="none" w:sz="0" w:space="0" w:color="auto"/>
            <w:bottom w:val="none" w:sz="0" w:space="0" w:color="auto"/>
            <w:right w:val="none" w:sz="0" w:space="0" w:color="auto"/>
          </w:divBdr>
        </w:div>
        <w:div w:id="1275479603">
          <w:marLeft w:val="0"/>
          <w:marRight w:val="0"/>
          <w:marTop w:val="0"/>
          <w:marBottom w:val="0"/>
          <w:divBdr>
            <w:top w:val="none" w:sz="0" w:space="0" w:color="auto"/>
            <w:left w:val="none" w:sz="0" w:space="0" w:color="auto"/>
            <w:bottom w:val="none" w:sz="0" w:space="0" w:color="auto"/>
            <w:right w:val="none" w:sz="0" w:space="0" w:color="auto"/>
          </w:divBdr>
        </w:div>
        <w:div w:id="1341277497">
          <w:marLeft w:val="0"/>
          <w:marRight w:val="0"/>
          <w:marTop w:val="0"/>
          <w:marBottom w:val="0"/>
          <w:divBdr>
            <w:top w:val="none" w:sz="0" w:space="0" w:color="auto"/>
            <w:left w:val="none" w:sz="0" w:space="0" w:color="auto"/>
            <w:bottom w:val="none" w:sz="0" w:space="0" w:color="auto"/>
            <w:right w:val="none" w:sz="0" w:space="0" w:color="auto"/>
          </w:divBdr>
        </w:div>
        <w:div w:id="1622494328">
          <w:marLeft w:val="0"/>
          <w:marRight w:val="0"/>
          <w:marTop w:val="0"/>
          <w:marBottom w:val="0"/>
          <w:divBdr>
            <w:top w:val="none" w:sz="0" w:space="0" w:color="auto"/>
            <w:left w:val="none" w:sz="0" w:space="0" w:color="auto"/>
            <w:bottom w:val="none" w:sz="0" w:space="0" w:color="auto"/>
            <w:right w:val="none" w:sz="0" w:space="0" w:color="auto"/>
          </w:divBdr>
        </w:div>
        <w:div w:id="1644507551">
          <w:marLeft w:val="0"/>
          <w:marRight w:val="0"/>
          <w:marTop w:val="0"/>
          <w:marBottom w:val="0"/>
          <w:divBdr>
            <w:top w:val="none" w:sz="0" w:space="0" w:color="auto"/>
            <w:left w:val="none" w:sz="0" w:space="0" w:color="auto"/>
            <w:bottom w:val="none" w:sz="0" w:space="0" w:color="auto"/>
            <w:right w:val="none" w:sz="0" w:space="0" w:color="auto"/>
          </w:divBdr>
        </w:div>
        <w:div w:id="1651861097">
          <w:marLeft w:val="0"/>
          <w:marRight w:val="0"/>
          <w:marTop w:val="0"/>
          <w:marBottom w:val="0"/>
          <w:divBdr>
            <w:top w:val="none" w:sz="0" w:space="0" w:color="auto"/>
            <w:left w:val="none" w:sz="0" w:space="0" w:color="auto"/>
            <w:bottom w:val="none" w:sz="0" w:space="0" w:color="auto"/>
            <w:right w:val="none" w:sz="0" w:space="0" w:color="auto"/>
          </w:divBdr>
        </w:div>
        <w:div w:id="1752464161">
          <w:marLeft w:val="0"/>
          <w:marRight w:val="0"/>
          <w:marTop w:val="0"/>
          <w:marBottom w:val="0"/>
          <w:divBdr>
            <w:top w:val="none" w:sz="0" w:space="0" w:color="auto"/>
            <w:left w:val="none" w:sz="0" w:space="0" w:color="auto"/>
            <w:bottom w:val="none" w:sz="0" w:space="0" w:color="auto"/>
            <w:right w:val="none" w:sz="0" w:space="0" w:color="auto"/>
          </w:divBdr>
        </w:div>
        <w:div w:id="1760758920">
          <w:marLeft w:val="0"/>
          <w:marRight w:val="0"/>
          <w:marTop w:val="0"/>
          <w:marBottom w:val="0"/>
          <w:divBdr>
            <w:top w:val="none" w:sz="0" w:space="0" w:color="auto"/>
            <w:left w:val="none" w:sz="0" w:space="0" w:color="auto"/>
            <w:bottom w:val="none" w:sz="0" w:space="0" w:color="auto"/>
            <w:right w:val="none" w:sz="0" w:space="0" w:color="auto"/>
          </w:divBdr>
        </w:div>
        <w:div w:id="1898398012">
          <w:marLeft w:val="0"/>
          <w:marRight w:val="0"/>
          <w:marTop w:val="0"/>
          <w:marBottom w:val="0"/>
          <w:divBdr>
            <w:top w:val="none" w:sz="0" w:space="0" w:color="auto"/>
            <w:left w:val="none" w:sz="0" w:space="0" w:color="auto"/>
            <w:bottom w:val="none" w:sz="0" w:space="0" w:color="auto"/>
            <w:right w:val="none" w:sz="0" w:space="0" w:color="auto"/>
          </w:divBdr>
        </w:div>
        <w:div w:id="1906642934">
          <w:marLeft w:val="0"/>
          <w:marRight w:val="0"/>
          <w:marTop w:val="0"/>
          <w:marBottom w:val="0"/>
          <w:divBdr>
            <w:top w:val="none" w:sz="0" w:space="0" w:color="auto"/>
            <w:left w:val="none" w:sz="0" w:space="0" w:color="auto"/>
            <w:bottom w:val="none" w:sz="0" w:space="0" w:color="auto"/>
            <w:right w:val="none" w:sz="0" w:space="0" w:color="auto"/>
          </w:divBdr>
        </w:div>
        <w:div w:id="2051415134">
          <w:marLeft w:val="0"/>
          <w:marRight w:val="0"/>
          <w:marTop w:val="0"/>
          <w:marBottom w:val="0"/>
          <w:divBdr>
            <w:top w:val="none" w:sz="0" w:space="0" w:color="auto"/>
            <w:left w:val="none" w:sz="0" w:space="0" w:color="auto"/>
            <w:bottom w:val="none" w:sz="0" w:space="0" w:color="auto"/>
            <w:right w:val="none" w:sz="0" w:space="0" w:color="auto"/>
          </w:divBdr>
        </w:div>
        <w:div w:id="2062360554">
          <w:marLeft w:val="0"/>
          <w:marRight w:val="0"/>
          <w:marTop w:val="0"/>
          <w:marBottom w:val="0"/>
          <w:divBdr>
            <w:top w:val="none" w:sz="0" w:space="0" w:color="auto"/>
            <w:left w:val="none" w:sz="0" w:space="0" w:color="auto"/>
            <w:bottom w:val="none" w:sz="0" w:space="0" w:color="auto"/>
            <w:right w:val="none" w:sz="0" w:space="0" w:color="auto"/>
          </w:divBdr>
        </w:div>
        <w:div w:id="2100446450">
          <w:marLeft w:val="0"/>
          <w:marRight w:val="0"/>
          <w:marTop w:val="0"/>
          <w:marBottom w:val="0"/>
          <w:divBdr>
            <w:top w:val="none" w:sz="0" w:space="0" w:color="auto"/>
            <w:left w:val="none" w:sz="0" w:space="0" w:color="auto"/>
            <w:bottom w:val="none" w:sz="0" w:space="0" w:color="auto"/>
            <w:right w:val="none" w:sz="0" w:space="0" w:color="auto"/>
          </w:divBdr>
        </w:div>
      </w:divsChild>
    </w:div>
    <w:div w:id="647711245">
      <w:bodyDiv w:val="1"/>
      <w:marLeft w:val="0"/>
      <w:marRight w:val="0"/>
      <w:marTop w:val="0"/>
      <w:marBottom w:val="0"/>
      <w:divBdr>
        <w:top w:val="none" w:sz="0" w:space="0" w:color="auto"/>
        <w:left w:val="none" w:sz="0" w:space="0" w:color="auto"/>
        <w:bottom w:val="none" w:sz="0" w:space="0" w:color="auto"/>
        <w:right w:val="none" w:sz="0" w:space="0" w:color="auto"/>
      </w:divBdr>
    </w:div>
    <w:div w:id="648828109">
      <w:bodyDiv w:val="1"/>
      <w:marLeft w:val="0"/>
      <w:marRight w:val="0"/>
      <w:marTop w:val="0"/>
      <w:marBottom w:val="0"/>
      <w:divBdr>
        <w:top w:val="none" w:sz="0" w:space="0" w:color="auto"/>
        <w:left w:val="none" w:sz="0" w:space="0" w:color="auto"/>
        <w:bottom w:val="none" w:sz="0" w:space="0" w:color="auto"/>
        <w:right w:val="none" w:sz="0" w:space="0" w:color="auto"/>
      </w:divBdr>
    </w:div>
    <w:div w:id="682707643">
      <w:bodyDiv w:val="1"/>
      <w:marLeft w:val="0"/>
      <w:marRight w:val="0"/>
      <w:marTop w:val="0"/>
      <w:marBottom w:val="0"/>
      <w:divBdr>
        <w:top w:val="none" w:sz="0" w:space="0" w:color="auto"/>
        <w:left w:val="none" w:sz="0" w:space="0" w:color="auto"/>
        <w:bottom w:val="none" w:sz="0" w:space="0" w:color="auto"/>
        <w:right w:val="none" w:sz="0" w:space="0" w:color="auto"/>
      </w:divBdr>
    </w:div>
    <w:div w:id="693729998">
      <w:bodyDiv w:val="1"/>
      <w:marLeft w:val="0"/>
      <w:marRight w:val="0"/>
      <w:marTop w:val="0"/>
      <w:marBottom w:val="0"/>
      <w:divBdr>
        <w:top w:val="none" w:sz="0" w:space="0" w:color="auto"/>
        <w:left w:val="none" w:sz="0" w:space="0" w:color="auto"/>
        <w:bottom w:val="none" w:sz="0" w:space="0" w:color="auto"/>
        <w:right w:val="none" w:sz="0" w:space="0" w:color="auto"/>
      </w:divBdr>
    </w:div>
    <w:div w:id="700127217">
      <w:bodyDiv w:val="1"/>
      <w:marLeft w:val="0"/>
      <w:marRight w:val="0"/>
      <w:marTop w:val="0"/>
      <w:marBottom w:val="0"/>
      <w:divBdr>
        <w:top w:val="none" w:sz="0" w:space="0" w:color="auto"/>
        <w:left w:val="none" w:sz="0" w:space="0" w:color="auto"/>
        <w:bottom w:val="none" w:sz="0" w:space="0" w:color="auto"/>
        <w:right w:val="none" w:sz="0" w:space="0" w:color="auto"/>
      </w:divBdr>
    </w:div>
    <w:div w:id="719867428">
      <w:bodyDiv w:val="1"/>
      <w:marLeft w:val="0"/>
      <w:marRight w:val="0"/>
      <w:marTop w:val="0"/>
      <w:marBottom w:val="0"/>
      <w:divBdr>
        <w:top w:val="none" w:sz="0" w:space="0" w:color="auto"/>
        <w:left w:val="none" w:sz="0" w:space="0" w:color="auto"/>
        <w:bottom w:val="none" w:sz="0" w:space="0" w:color="auto"/>
        <w:right w:val="none" w:sz="0" w:space="0" w:color="auto"/>
      </w:divBdr>
    </w:div>
    <w:div w:id="732893940">
      <w:bodyDiv w:val="1"/>
      <w:marLeft w:val="0"/>
      <w:marRight w:val="0"/>
      <w:marTop w:val="0"/>
      <w:marBottom w:val="0"/>
      <w:divBdr>
        <w:top w:val="none" w:sz="0" w:space="0" w:color="auto"/>
        <w:left w:val="none" w:sz="0" w:space="0" w:color="auto"/>
        <w:bottom w:val="none" w:sz="0" w:space="0" w:color="auto"/>
        <w:right w:val="none" w:sz="0" w:space="0" w:color="auto"/>
      </w:divBdr>
      <w:divsChild>
        <w:div w:id="557517016">
          <w:marLeft w:val="0"/>
          <w:marRight w:val="0"/>
          <w:marTop w:val="0"/>
          <w:marBottom w:val="0"/>
          <w:divBdr>
            <w:top w:val="none" w:sz="0" w:space="0" w:color="auto"/>
            <w:left w:val="none" w:sz="0" w:space="0" w:color="auto"/>
            <w:bottom w:val="none" w:sz="0" w:space="0" w:color="auto"/>
            <w:right w:val="none" w:sz="0" w:space="0" w:color="auto"/>
          </w:divBdr>
        </w:div>
        <w:div w:id="1534153131">
          <w:marLeft w:val="0"/>
          <w:marRight w:val="0"/>
          <w:marTop w:val="0"/>
          <w:marBottom w:val="0"/>
          <w:divBdr>
            <w:top w:val="none" w:sz="0" w:space="0" w:color="auto"/>
            <w:left w:val="none" w:sz="0" w:space="0" w:color="auto"/>
            <w:bottom w:val="none" w:sz="0" w:space="0" w:color="auto"/>
            <w:right w:val="none" w:sz="0" w:space="0" w:color="auto"/>
          </w:divBdr>
        </w:div>
      </w:divsChild>
    </w:div>
    <w:div w:id="816071681">
      <w:bodyDiv w:val="1"/>
      <w:marLeft w:val="0"/>
      <w:marRight w:val="0"/>
      <w:marTop w:val="0"/>
      <w:marBottom w:val="0"/>
      <w:divBdr>
        <w:top w:val="none" w:sz="0" w:space="0" w:color="auto"/>
        <w:left w:val="none" w:sz="0" w:space="0" w:color="auto"/>
        <w:bottom w:val="none" w:sz="0" w:space="0" w:color="auto"/>
        <w:right w:val="none" w:sz="0" w:space="0" w:color="auto"/>
      </w:divBdr>
      <w:divsChild>
        <w:div w:id="87623345">
          <w:marLeft w:val="0"/>
          <w:marRight w:val="0"/>
          <w:marTop w:val="0"/>
          <w:marBottom w:val="0"/>
          <w:divBdr>
            <w:top w:val="none" w:sz="0" w:space="0" w:color="auto"/>
            <w:left w:val="none" w:sz="0" w:space="0" w:color="auto"/>
            <w:bottom w:val="none" w:sz="0" w:space="0" w:color="auto"/>
            <w:right w:val="none" w:sz="0" w:space="0" w:color="auto"/>
          </w:divBdr>
        </w:div>
        <w:div w:id="155389526">
          <w:marLeft w:val="0"/>
          <w:marRight w:val="0"/>
          <w:marTop w:val="0"/>
          <w:marBottom w:val="0"/>
          <w:divBdr>
            <w:top w:val="none" w:sz="0" w:space="0" w:color="auto"/>
            <w:left w:val="none" w:sz="0" w:space="0" w:color="auto"/>
            <w:bottom w:val="none" w:sz="0" w:space="0" w:color="auto"/>
            <w:right w:val="none" w:sz="0" w:space="0" w:color="auto"/>
          </w:divBdr>
        </w:div>
        <w:div w:id="235168140">
          <w:marLeft w:val="0"/>
          <w:marRight w:val="0"/>
          <w:marTop w:val="0"/>
          <w:marBottom w:val="0"/>
          <w:divBdr>
            <w:top w:val="none" w:sz="0" w:space="0" w:color="auto"/>
            <w:left w:val="none" w:sz="0" w:space="0" w:color="auto"/>
            <w:bottom w:val="none" w:sz="0" w:space="0" w:color="auto"/>
            <w:right w:val="none" w:sz="0" w:space="0" w:color="auto"/>
          </w:divBdr>
        </w:div>
        <w:div w:id="251427102">
          <w:marLeft w:val="0"/>
          <w:marRight w:val="0"/>
          <w:marTop w:val="0"/>
          <w:marBottom w:val="0"/>
          <w:divBdr>
            <w:top w:val="none" w:sz="0" w:space="0" w:color="auto"/>
            <w:left w:val="none" w:sz="0" w:space="0" w:color="auto"/>
            <w:bottom w:val="none" w:sz="0" w:space="0" w:color="auto"/>
            <w:right w:val="none" w:sz="0" w:space="0" w:color="auto"/>
          </w:divBdr>
        </w:div>
        <w:div w:id="267977991">
          <w:marLeft w:val="0"/>
          <w:marRight w:val="0"/>
          <w:marTop w:val="0"/>
          <w:marBottom w:val="0"/>
          <w:divBdr>
            <w:top w:val="none" w:sz="0" w:space="0" w:color="auto"/>
            <w:left w:val="none" w:sz="0" w:space="0" w:color="auto"/>
            <w:bottom w:val="none" w:sz="0" w:space="0" w:color="auto"/>
            <w:right w:val="none" w:sz="0" w:space="0" w:color="auto"/>
          </w:divBdr>
        </w:div>
        <w:div w:id="274748797">
          <w:marLeft w:val="0"/>
          <w:marRight w:val="0"/>
          <w:marTop w:val="0"/>
          <w:marBottom w:val="0"/>
          <w:divBdr>
            <w:top w:val="none" w:sz="0" w:space="0" w:color="auto"/>
            <w:left w:val="none" w:sz="0" w:space="0" w:color="auto"/>
            <w:bottom w:val="none" w:sz="0" w:space="0" w:color="auto"/>
            <w:right w:val="none" w:sz="0" w:space="0" w:color="auto"/>
          </w:divBdr>
        </w:div>
        <w:div w:id="539786288">
          <w:marLeft w:val="0"/>
          <w:marRight w:val="0"/>
          <w:marTop w:val="0"/>
          <w:marBottom w:val="0"/>
          <w:divBdr>
            <w:top w:val="none" w:sz="0" w:space="0" w:color="auto"/>
            <w:left w:val="none" w:sz="0" w:space="0" w:color="auto"/>
            <w:bottom w:val="none" w:sz="0" w:space="0" w:color="auto"/>
            <w:right w:val="none" w:sz="0" w:space="0" w:color="auto"/>
          </w:divBdr>
        </w:div>
        <w:div w:id="779833353">
          <w:marLeft w:val="0"/>
          <w:marRight w:val="0"/>
          <w:marTop w:val="0"/>
          <w:marBottom w:val="0"/>
          <w:divBdr>
            <w:top w:val="none" w:sz="0" w:space="0" w:color="auto"/>
            <w:left w:val="none" w:sz="0" w:space="0" w:color="auto"/>
            <w:bottom w:val="none" w:sz="0" w:space="0" w:color="auto"/>
            <w:right w:val="none" w:sz="0" w:space="0" w:color="auto"/>
          </w:divBdr>
        </w:div>
        <w:div w:id="921136271">
          <w:marLeft w:val="0"/>
          <w:marRight w:val="0"/>
          <w:marTop w:val="0"/>
          <w:marBottom w:val="0"/>
          <w:divBdr>
            <w:top w:val="none" w:sz="0" w:space="0" w:color="auto"/>
            <w:left w:val="none" w:sz="0" w:space="0" w:color="auto"/>
            <w:bottom w:val="none" w:sz="0" w:space="0" w:color="auto"/>
            <w:right w:val="none" w:sz="0" w:space="0" w:color="auto"/>
          </w:divBdr>
        </w:div>
        <w:div w:id="952713991">
          <w:marLeft w:val="0"/>
          <w:marRight w:val="0"/>
          <w:marTop w:val="0"/>
          <w:marBottom w:val="0"/>
          <w:divBdr>
            <w:top w:val="none" w:sz="0" w:space="0" w:color="auto"/>
            <w:left w:val="none" w:sz="0" w:space="0" w:color="auto"/>
            <w:bottom w:val="none" w:sz="0" w:space="0" w:color="auto"/>
            <w:right w:val="none" w:sz="0" w:space="0" w:color="auto"/>
          </w:divBdr>
        </w:div>
        <w:div w:id="953293560">
          <w:marLeft w:val="0"/>
          <w:marRight w:val="0"/>
          <w:marTop w:val="0"/>
          <w:marBottom w:val="0"/>
          <w:divBdr>
            <w:top w:val="none" w:sz="0" w:space="0" w:color="auto"/>
            <w:left w:val="none" w:sz="0" w:space="0" w:color="auto"/>
            <w:bottom w:val="none" w:sz="0" w:space="0" w:color="auto"/>
            <w:right w:val="none" w:sz="0" w:space="0" w:color="auto"/>
          </w:divBdr>
        </w:div>
        <w:div w:id="1013993844">
          <w:marLeft w:val="0"/>
          <w:marRight w:val="0"/>
          <w:marTop w:val="0"/>
          <w:marBottom w:val="0"/>
          <w:divBdr>
            <w:top w:val="none" w:sz="0" w:space="0" w:color="auto"/>
            <w:left w:val="none" w:sz="0" w:space="0" w:color="auto"/>
            <w:bottom w:val="none" w:sz="0" w:space="0" w:color="auto"/>
            <w:right w:val="none" w:sz="0" w:space="0" w:color="auto"/>
          </w:divBdr>
        </w:div>
        <w:div w:id="1336614988">
          <w:marLeft w:val="0"/>
          <w:marRight w:val="0"/>
          <w:marTop w:val="0"/>
          <w:marBottom w:val="0"/>
          <w:divBdr>
            <w:top w:val="none" w:sz="0" w:space="0" w:color="auto"/>
            <w:left w:val="none" w:sz="0" w:space="0" w:color="auto"/>
            <w:bottom w:val="none" w:sz="0" w:space="0" w:color="auto"/>
            <w:right w:val="none" w:sz="0" w:space="0" w:color="auto"/>
          </w:divBdr>
        </w:div>
        <w:div w:id="1504322477">
          <w:marLeft w:val="0"/>
          <w:marRight w:val="0"/>
          <w:marTop w:val="0"/>
          <w:marBottom w:val="0"/>
          <w:divBdr>
            <w:top w:val="none" w:sz="0" w:space="0" w:color="auto"/>
            <w:left w:val="none" w:sz="0" w:space="0" w:color="auto"/>
            <w:bottom w:val="none" w:sz="0" w:space="0" w:color="auto"/>
            <w:right w:val="none" w:sz="0" w:space="0" w:color="auto"/>
          </w:divBdr>
        </w:div>
        <w:div w:id="1539589479">
          <w:marLeft w:val="0"/>
          <w:marRight w:val="0"/>
          <w:marTop w:val="0"/>
          <w:marBottom w:val="0"/>
          <w:divBdr>
            <w:top w:val="none" w:sz="0" w:space="0" w:color="auto"/>
            <w:left w:val="none" w:sz="0" w:space="0" w:color="auto"/>
            <w:bottom w:val="none" w:sz="0" w:space="0" w:color="auto"/>
            <w:right w:val="none" w:sz="0" w:space="0" w:color="auto"/>
          </w:divBdr>
        </w:div>
        <w:div w:id="1614439805">
          <w:marLeft w:val="0"/>
          <w:marRight w:val="0"/>
          <w:marTop w:val="0"/>
          <w:marBottom w:val="0"/>
          <w:divBdr>
            <w:top w:val="none" w:sz="0" w:space="0" w:color="auto"/>
            <w:left w:val="none" w:sz="0" w:space="0" w:color="auto"/>
            <w:bottom w:val="none" w:sz="0" w:space="0" w:color="auto"/>
            <w:right w:val="none" w:sz="0" w:space="0" w:color="auto"/>
          </w:divBdr>
        </w:div>
        <w:div w:id="1932468127">
          <w:marLeft w:val="0"/>
          <w:marRight w:val="0"/>
          <w:marTop w:val="0"/>
          <w:marBottom w:val="0"/>
          <w:divBdr>
            <w:top w:val="none" w:sz="0" w:space="0" w:color="auto"/>
            <w:left w:val="none" w:sz="0" w:space="0" w:color="auto"/>
            <w:bottom w:val="none" w:sz="0" w:space="0" w:color="auto"/>
            <w:right w:val="none" w:sz="0" w:space="0" w:color="auto"/>
          </w:divBdr>
        </w:div>
        <w:div w:id="2080521425">
          <w:marLeft w:val="0"/>
          <w:marRight w:val="0"/>
          <w:marTop w:val="0"/>
          <w:marBottom w:val="0"/>
          <w:divBdr>
            <w:top w:val="none" w:sz="0" w:space="0" w:color="auto"/>
            <w:left w:val="none" w:sz="0" w:space="0" w:color="auto"/>
            <w:bottom w:val="none" w:sz="0" w:space="0" w:color="auto"/>
            <w:right w:val="none" w:sz="0" w:space="0" w:color="auto"/>
          </w:divBdr>
        </w:div>
      </w:divsChild>
    </w:div>
    <w:div w:id="828062866">
      <w:bodyDiv w:val="1"/>
      <w:marLeft w:val="0"/>
      <w:marRight w:val="0"/>
      <w:marTop w:val="0"/>
      <w:marBottom w:val="0"/>
      <w:divBdr>
        <w:top w:val="none" w:sz="0" w:space="0" w:color="auto"/>
        <w:left w:val="none" w:sz="0" w:space="0" w:color="auto"/>
        <w:bottom w:val="none" w:sz="0" w:space="0" w:color="auto"/>
        <w:right w:val="none" w:sz="0" w:space="0" w:color="auto"/>
      </w:divBdr>
      <w:divsChild>
        <w:div w:id="361713544">
          <w:marLeft w:val="0"/>
          <w:marRight w:val="0"/>
          <w:marTop w:val="0"/>
          <w:marBottom w:val="0"/>
          <w:divBdr>
            <w:top w:val="none" w:sz="0" w:space="0" w:color="auto"/>
            <w:left w:val="none" w:sz="0" w:space="0" w:color="auto"/>
            <w:bottom w:val="none" w:sz="0" w:space="0" w:color="auto"/>
            <w:right w:val="none" w:sz="0" w:space="0" w:color="auto"/>
          </w:divBdr>
        </w:div>
        <w:div w:id="1962419894">
          <w:marLeft w:val="0"/>
          <w:marRight w:val="0"/>
          <w:marTop w:val="0"/>
          <w:marBottom w:val="0"/>
          <w:divBdr>
            <w:top w:val="none" w:sz="0" w:space="0" w:color="auto"/>
            <w:left w:val="none" w:sz="0" w:space="0" w:color="auto"/>
            <w:bottom w:val="none" w:sz="0" w:space="0" w:color="auto"/>
            <w:right w:val="none" w:sz="0" w:space="0" w:color="auto"/>
          </w:divBdr>
        </w:div>
      </w:divsChild>
    </w:div>
    <w:div w:id="828600028">
      <w:bodyDiv w:val="1"/>
      <w:marLeft w:val="0"/>
      <w:marRight w:val="0"/>
      <w:marTop w:val="0"/>
      <w:marBottom w:val="0"/>
      <w:divBdr>
        <w:top w:val="none" w:sz="0" w:space="0" w:color="auto"/>
        <w:left w:val="none" w:sz="0" w:space="0" w:color="auto"/>
        <w:bottom w:val="none" w:sz="0" w:space="0" w:color="auto"/>
        <w:right w:val="none" w:sz="0" w:space="0" w:color="auto"/>
      </w:divBdr>
      <w:divsChild>
        <w:div w:id="3939753">
          <w:marLeft w:val="0"/>
          <w:marRight w:val="0"/>
          <w:marTop w:val="0"/>
          <w:marBottom w:val="0"/>
          <w:divBdr>
            <w:top w:val="none" w:sz="0" w:space="0" w:color="auto"/>
            <w:left w:val="none" w:sz="0" w:space="0" w:color="auto"/>
            <w:bottom w:val="none" w:sz="0" w:space="0" w:color="auto"/>
            <w:right w:val="none" w:sz="0" w:space="0" w:color="auto"/>
          </w:divBdr>
          <w:divsChild>
            <w:div w:id="2075615265">
              <w:marLeft w:val="0"/>
              <w:marRight w:val="0"/>
              <w:marTop w:val="0"/>
              <w:marBottom w:val="0"/>
              <w:divBdr>
                <w:top w:val="none" w:sz="0" w:space="0" w:color="auto"/>
                <w:left w:val="none" w:sz="0" w:space="0" w:color="auto"/>
                <w:bottom w:val="none" w:sz="0" w:space="0" w:color="auto"/>
                <w:right w:val="none" w:sz="0" w:space="0" w:color="auto"/>
              </w:divBdr>
            </w:div>
          </w:divsChild>
        </w:div>
        <w:div w:id="1910841844">
          <w:marLeft w:val="0"/>
          <w:marRight w:val="0"/>
          <w:marTop w:val="0"/>
          <w:marBottom w:val="0"/>
          <w:divBdr>
            <w:top w:val="none" w:sz="0" w:space="0" w:color="auto"/>
            <w:left w:val="none" w:sz="0" w:space="0" w:color="auto"/>
            <w:bottom w:val="none" w:sz="0" w:space="0" w:color="auto"/>
            <w:right w:val="none" w:sz="0" w:space="0" w:color="auto"/>
          </w:divBdr>
        </w:div>
      </w:divsChild>
    </w:div>
    <w:div w:id="877858364">
      <w:bodyDiv w:val="1"/>
      <w:marLeft w:val="0"/>
      <w:marRight w:val="0"/>
      <w:marTop w:val="0"/>
      <w:marBottom w:val="0"/>
      <w:divBdr>
        <w:top w:val="none" w:sz="0" w:space="0" w:color="auto"/>
        <w:left w:val="none" w:sz="0" w:space="0" w:color="auto"/>
        <w:bottom w:val="none" w:sz="0" w:space="0" w:color="auto"/>
        <w:right w:val="none" w:sz="0" w:space="0" w:color="auto"/>
      </w:divBdr>
    </w:div>
    <w:div w:id="942997659">
      <w:bodyDiv w:val="1"/>
      <w:marLeft w:val="0"/>
      <w:marRight w:val="0"/>
      <w:marTop w:val="0"/>
      <w:marBottom w:val="0"/>
      <w:divBdr>
        <w:top w:val="none" w:sz="0" w:space="0" w:color="auto"/>
        <w:left w:val="none" w:sz="0" w:space="0" w:color="auto"/>
        <w:bottom w:val="none" w:sz="0" w:space="0" w:color="auto"/>
        <w:right w:val="none" w:sz="0" w:space="0" w:color="auto"/>
      </w:divBdr>
      <w:divsChild>
        <w:div w:id="40134063">
          <w:marLeft w:val="0"/>
          <w:marRight w:val="0"/>
          <w:marTop w:val="0"/>
          <w:marBottom w:val="0"/>
          <w:divBdr>
            <w:top w:val="none" w:sz="0" w:space="0" w:color="auto"/>
            <w:left w:val="none" w:sz="0" w:space="0" w:color="auto"/>
            <w:bottom w:val="none" w:sz="0" w:space="0" w:color="auto"/>
            <w:right w:val="none" w:sz="0" w:space="0" w:color="auto"/>
          </w:divBdr>
        </w:div>
        <w:div w:id="145708314">
          <w:marLeft w:val="0"/>
          <w:marRight w:val="0"/>
          <w:marTop w:val="0"/>
          <w:marBottom w:val="0"/>
          <w:divBdr>
            <w:top w:val="none" w:sz="0" w:space="0" w:color="auto"/>
            <w:left w:val="none" w:sz="0" w:space="0" w:color="auto"/>
            <w:bottom w:val="none" w:sz="0" w:space="0" w:color="auto"/>
            <w:right w:val="none" w:sz="0" w:space="0" w:color="auto"/>
          </w:divBdr>
        </w:div>
        <w:div w:id="207306219">
          <w:marLeft w:val="0"/>
          <w:marRight w:val="0"/>
          <w:marTop w:val="0"/>
          <w:marBottom w:val="0"/>
          <w:divBdr>
            <w:top w:val="none" w:sz="0" w:space="0" w:color="auto"/>
            <w:left w:val="none" w:sz="0" w:space="0" w:color="auto"/>
            <w:bottom w:val="none" w:sz="0" w:space="0" w:color="auto"/>
            <w:right w:val="none" w:sz="0" w:space="0" w:color="auto"/>
          </w:divBdr>
        </w:div>
        <w:div w:id="213779943">
          <w:marLeft w:val="0"/>
          <w:marRight w:val="0"/>
          <w:marTop w:val="0"/>
          <w:marBottom w:val="0"/>
          <w:divBdr>
            <w:top w:val="none" w:sz="0" w:space="0" w:color="auto"/>
            <w:left w:val="none" w:sz="0" w:space="0" w:color="auto"/>
            <w:bottom w:val="none" w:sz="0" w:space="0" w:color="auto"/>
            <w:right w:val="none" w:sz="0" w:space="0" w:color="auto"/>
          </w:divBdr>
        </w:div>
        <w:div w:id="346491518">
          <w:marLeft w:val="0"/>
          <w:marRight w:val="0"/>
          <w:marTop w:val="0"/>
          <w:marBottom w:val="0"/>
          <w:divBdr>
            <w:top w:val="none" w:sz="0" w:space="0" w:color="auto"/>
            <w:left w:val="none" w:sz="0" w:space="0" w:color="auto"/>
            <w:bottom w:val="none" w:sz="0" w:space="0" w:color="auto"/>
            <w:right w:val="none" w:sz="0" w:space="0" w:color="auto"/>
          </w:divBdr>
        </w:div>
        <w:div w:id="349255945">
          <w:marLeft w:val="0"/>
          <w:marRight w:val="0"/>
          <w:marTop w:val="0"/>
          <w:marBottom w:val="0"/>
          <w:divBdr>
            <w:top w:val="none" w:sz="0" w:space="0" w:color="auto"/>
            <w:left w:val="none" w:sz="0" w:space="0" w:color="auto"/>
            <w:bottom w:val="none" w:sz="0" w:space="0" w:color="auto"/>
            <w:right w:val="none" w:sz="0" w:space="0" w:color="auto"/>
          </w:divBdr>
        </w:div>
        <w:div w:id="407386364">
          <w:marLeft w:val="0"/>
          <w:marRight w:val="0"/>
          <w:marTop w:val="0"/>
          <w:marBottom w:val="0"/>
          <w:divBdr>
            <w:top w:val="none" w:sz="0" w:space="0" w:color="auto"/>
            <w:left w:val="none" w:sz="0" w:space="0" w:color="auto"/>
            <w:bottom w:val="none" w:sz="0" w:space="0" w:color="auto"/>
            <w:right w:val="none" w:sz="0" w:space="0" w:color="auto"/>
          </w:divBdr>
        </w:div>
        <w:div w:id="427651895">
          <w:marLeft w:val="0"/>
          <w:marRight w:val="0"/>
          <w:marTop w:val="0"/>
          <w:marBottom w:val="0"/>
          <w:divBdr>
            <w:top w:val="none" w:sz="0" w:space="0" w:color="auto"/>
            <w:left w:val="none" w:sz="0" w:space="0" w:color="auto"/>
            <w:bottom w:val="none" w:sz="0" w:space="0" w:color="auto"/>
            <w:right w:val="none" w:sz="0" w:space="0" w:color="auto"/>
          </w:divBdr>
        </w:div>
        <w:div w:id="550043805">
          <w:marLeft w:val="0"/>
          <w:marRight w:val="0"/>
          <w:marTop w:val="0"/>
          <w:marBottom w:val="0"/>
          <w:divBdr>
            <w:top w:val="none" w:sz="0" w:space="0" w:color="auto"/>
            <w:left w:val="none" w:sz="0" w:space="0" w:color="auto"/>
            <w:bottom w:val="none" w:sz="0" w:space="0" w:color="auto"/>
            <w:right w:val="none" w:sz="0" w:space="0" w:color="auto"/>
          </w:divBdr>
        </w:div>
        <w:div w:id="559288696">
          <w:marLeft w:val="0"/>
          <w:marRight w:val="0"/>
          <w:marTop w:val="0"/>
          <w:marBottom w:val="0"/>
          <w:divBdr>
            <w:top w:val="none" w:sz="0" w:space="0" w:color="auto"/>
            <w:left w:val="none" w:sz="0" w:space="0" w:color="auto"/>
            <w:bottom w:val="none" w:sz="0" w:space="0" w:color="auto"/>
            <w:right w:val="none" w:sz="0" w:space="0" w:color="auto"/>
          </w:divBdr>
        </w:div>
        <w:div w:id="605428843">
          <w:marLeft w:val="0"/>
          <w:marRight w:val="0"/>
          <w:marTop w:val="0"/>
          <w:marBottom w:val="0"/>
          <w:divBdr>
            <w:top w:val="none" w:sz="0" w:space="0" w:color="auto"/>
            <w:left w:val="none" w:sz="0" w:space="0" w:color="auto"/>
            <w:bottom w:val="none" w:sz="0" w:space="0" w:color="auto"/>
            <w:right w:val="none" w:sz="0" w:space="0" w:color="auto"/>
          </w:divBdr>
        </w:div>
        <w:div w:id="903226067">
          <w:marLeft w:val="0"/>
          <w:marRight w:val="0"/>
          <w:marTop w:val="0"/>
          <w:marBottom w:val="0"/>
          <w:divBdr>
            <w:top w:val="none" w:sz="0" w:space="0" w:color="auto"/>
            <w:left w:val="none" w:sz="0" w:space="0" w:color="auto"/>
            <w:bottom w:val="none" w:sz="0" w:space="0" w:color="auto"/>
            <w:right w:val="none" w:sz="0" w:space="0" w:color="auto"/>
          </w:divBdr>
        </w:div>
        <w:div w:id="927889645">
          <w:marLeft w:val="0"/>
          <w:marRight w:val="0"/>
          <w:marTop w:val="0"/>
          <w:marBottom w:val="0"/>
          <w:divBdr>
            <w:top w:val="none" w:sz="0" w:space="0" w:color="auto"/>
            <w:left w:val="none" w:sz="0" w:space="0" w:color="auto"/>
            <w:bottom w:val="none" w:sz="0" w:space="0" w:color="auto"/>
            <w:right w:val="none" w:sz="0" w:space="0" w:color="auto"/>
          </w:divBdr>
        </w:div>
        <w:div w:id="955791195">
          <w:marLeft w:val="0"/>
          <w:marRight w:val="0"/>
          <w:marTop w:val="0"/>
          <w:marBottom w:val="0"/>
          <w:divBdr>
            <w:top w:val="none" w:sz="0" w:space="0" w:color="auto"/>
            <w:left w:val="none" w:sz="0" w:space="0" w:color="auto"/>
            <w:bottom w:val="none" w:sz="0" w:space="0" w:color="auto"/>
            <w:right w:val="none" w:sz="0" w:space="0" w:color="auto"/>
          </w:divBdr>
        </w:div>
        <w:div w:id="989407160">
          <w:marLeft w:val="0"/>
          <w:marRight w:val="0"/>
          <w:marTop w:val="0"/>
          <w:marBottom w:val="0"/>
          <w:divBdr>
            <w:top w:val="none" w:sz="0" w:space="0" w:color="auto"/>
            <w:left w:val="none" w:sz="0" w:space="0" w:color="auto"/>
            <w:bottom w:val="none" w:sz="0" w:space="0" w:color="auto"/>
            <w:right w:val="none" w:sz="0" w:space="0" w:color="auto"/>
          </w:divBdr>
        </w:div>
        <w:div w:id="1090077859">
          <w:marLeft w:val="0"/>
          <w:marRight w:val="0"/>
          <w:marTop w:val="0"/>
          <w:marBottom w:val="0"/>
          <w:divBdr>
            <w:top w:val="none" w:sz="0" w:space="0" w:color="auto"/>
            <w:left w:val="none" w:sz="0" w:space="0" w:color="auto"/>
            <w:bottom w:val="none" w:sz="0" w:space="0" w:color="auto"/>
            <w:right w:val="none" w:sz="0" w:space="0" w:color="auto"/>
          </w:divBdr>
        </w:div>
        <w:div w:id="1203055201">
          <w:marLeft w:val="0"/>
          <w:marRight w:val="0"/>
          <w:marTop w:val="0"/>
          <w:marBottom w:val="0"/>
          <w:divBdr>
            <w:top w:val="none" w:sz="0" w:space="0" w:color="auto"/>
            <w:left w:val="none" w:sz="0" w:space="0" w:color="auto"/>
            <w:bottom w:val="none" w:sz="0" w:space="0" w:color="auto"/>
            <w:right w:val="none" w:sz="0" w:space="0" w:color="auto"/>
          </w:divBdr>
        </w:div>
        <w:div w:id="1252277766">
          <w:marLeft w:val="0"/>
          <w:marRight w:val="0"/>
          <w:marTop w:val="0"/>
          <w:marBottom w:val="0"/>
          <w:divBdr>
            <w:top w:val="none" w:sz="0" w:space="0" w:color="auto"/>
            <w:left w:val="none" w:sz="0" w:space="0" w:color="auto"/>
            <w:bottom w:val="none" w:sz="0" w:space="0" w:color="auto"/>
            <w:right w:val="none" w:sz="0" w:space="0" w:color="auto"/>
          </w:divBdr>
        </w:div>
        <w:div w:id="1255744563">
          <w:marLeft w:val="0"/>
          <w:marRight w:val="0"/>
          <w:marTop w:val="0"/>
          <w:marBottom w:val="0"/>
          <w:divBdr>
            <w:top w:val="none" w:sz="0" w:space="0" w:color="auto"/>
            <w:left w:val="none" w:sz="0" w:space="0" w:color="auto"/>
            <w:bottom w:val="none" w:sz="0" w:space="0" w:color="auto"/>
            <w:right w:val="none" w:sz="0" w:space="0" w:color="auto"/>
          </w:divBdr>
        </w:div>
        <w:div w:id="1273978073">
          <w:marLeft w:val="0"/>
          <w:marRight w:val="0"/>
          <w:marTop w:val="0"/>
          <w:marBottom w:val="0"/>
          <w:divBdr>
            <w:top w:val="none" w:sz="0" w:space="0" w:color="auto"/>
            <w:left w:val="none" w:sz="0" w:space="0" w:color="auto"/>
            <w:bottom w:val="none" w:sz="0" w:space="0" w:color="auto"/>
            <w:right w:val="none" w:sz="0" w:space="0" w:color="auto"/>
          </w:divBdr>
        </w:div>
        <w:div w:id="1516458156">
          <w:marLeft w:val="0"/>
          <w:marRight w:val="0"/>
          <w:marTop w:val="0"/>
          <w:marBottom w:val="0"/>
          <w:divBdr>
            <w:top w:val="none" w:sz="0" w:space="0" w:color="auto"/>
            <w:left w:val="none" w:sz="0" w:space="0" w:color="auto"/>
            <w:bottom w:val="none" w:sz="0" w:space="0" w:color="auto"/>
            <w:right w:val="none" w:sz="0" w:space="0" w:color="auto"/>
          </w:divBdr>
        </w:div>
        <w:div w:id="1692609136">
          <w:marLeft w:val="0"/>
          <w:marRight w:val="0"/>
          <w:marTop w:val="0"/>
          <w:marBottom w:val="0"/>
          <w:divBdr>
            <w:top w:val="none" w:sz="0" w:space="0" w:color="auto"/>
            <w:left w:val="none" w:sz="0" w:space="0" w:color="auto"/>
            <w:bottom w:val="none" w:sz="0" w:space="0" w:color="auto"/>
            <w:right w:val="none" w:sz="0" w:space="0" w:color="auto"/>
          </w:divBdr>
        </w:div>
        <w:div w:id="1885630926">
          <w:marLeft w:val="0"/>
          <w:marRight w:val="0"/>
          <w:marTop w:val="0"/>
          <w:marBottom w:val="0"/>
          <w:divBdr>
            <w:top w:val="none" w:sz="0" w:space="0" w:color="auto"/>
            <w:left w:val="none" w:sz="0" w:space="0" w:color="auto"/>
            <w:bottom w:val="none" w:sz="0" w:space="0" w:color="auto"/>
            <w:right w:val="none" w:sz="0" w:space="0" w:color="auto"/>
          </w:divBdr>
        </w:div>
        <w:div w:id="1929924628">
          <w:marLeft w:val="0"/>
          <w:marRight w:val="0"/>
          <w:marTop w:val="0"/>
          <w:marBottom w:val="0"/>
          <w:divBdr>
            <w:top w:val="none" w:sz="0" w:space="0" w:color="auto"/>
            <w:left w:val="none" w:sz="0" w:space="0" w:color="auto"/>
            <w:bottom w:val="none" w:sz="0" w:space="0" w:color="auto"/>
            <w:right w:val="none" w:sz="0" w:space="0" w:color="auto"/>
          </w:divBdr>
        </w:div>
        <w:div w:id="1965228698">
          <w:marLeft w:val="0"/>
          <w:marRight w:val="0"/>
          <w:marTop w:val="0"/>
          <w:marBottom w:val="0"/>
          <w:divBdr>
            <w:top w:val="none" w:sz="0" w:space="0" w:color="auto"/>
            <w:left w:val="none" w:sz="0" w:space="0" w:color="auto"/>
            <w:bottom w:val="none" w:sz="0" w:space="0" w:color="auto"/>
            <w:right w:val="none" w:sz="0" w:space="0" w:color="auto"/>
          </w:divBdr>
        </w:div>
        <w:div w:id="2045791768">
          <w:marLeft w:val="0"/>
          <w:marRight w:val="0"/>
          <w:marTop w:val="0"/>
          <w:marBottom w:val="0"/>
          <w:divBdr>
            <w:top w:val="none" w:sz="0" w:space="0" w:color="auto"/>
            <w:left w:val="none" w:sz="0" w:space="0" w:color="auto"/>
            <w:bottom w:val="none" w:sz="0" w:space="0" w:color="auto"/>
            <w:right w:val="none" w:sz="0" w:space="0" w:color="auto"/>
          </w:divBdr>
        </w:div>
        <w:div w:id="2110618081">
          <w:marLeft w:val="0"/>
          <w:marRight w:val="0"/>
          <w:marTop w:val="0"/>
          <w:marBottom w:val="0"/>
          <w:divBdr>
            <w:top w:val="none" w:sz="0" w:space="0" w:color="auto"/>
            <w:left w:val="none" w:sz="0" w:space="0" w:color="auto"/>
            <w:bottom w:val="none" w:sz="0" w:space="0" w:color="auto"/>
            <w:right w:val="none" w:sz="0" w:space="0" w:color="auto"/>
          </w:divBdr>
        </w:div>
      </w:divsChild>
    </w:div>
    <w:div w:id="980883389">
      <w:bodyDiv w:val="1"/>
      <w:marLeft w:val="0"/>
      <w:marRight w:val="0"/>
      <w:marTop w:val="0"/>
      <w:marBottom w:val="0"/>
      <w:divBdr>
        <w:top w:val="none" w:sz="0" w:space="0" w:color="auto"/>
        <w:left w:val="none" w:sz="0" w:space="0" w:color="auto"/>
        <w:bottom w:val="none" w:sz="0" w:space="0" w:color="auto"/>
        <w:right w:val="none" w:sz="0" w:space="0" w:color="auto"/>
      </w:divBdr>
      <w:divsChild>
        <w:div w:id="107045035">
          <w:marLeft w:val="0"/>
          <w:marRight w:val="0"/>
          <w:marTop w:val="0"/>
          <w:marBottom w:val="0"/>
          <w:divBdr>
            <w:top w:val="none" w:sz="0" w:space="0" w:color="auto"/>
            <w:left w:val="none" w:sz="0" w:space="0" w:color="auto"/>
            <w:bottom w:val="none" w:sz="0" w:space="0" w:color="auto"/>
            <w:right w:val="none" w:sz="0" w:space="0" w:color="auto"/>
          </w:divBdr>
        </w:div>
        <w:div w:id="127019245">
          <w:marLeft w:val="0"/>
          <w:marRight w:val="0"/>
          <w:marTop w:val="0"/>
          <w:marBottom w:val="0"/>
          <w:divBdr>
            <w:top w:val="none" w:sz="0" w:space="0" w:color="auto"/>
            <w:left w:val="none" w:sz="0" w:space="0" w:color="auto"/>
            <w:bottom w:val="none" w:sz="0" w:space="0" w:color="auto"/>
            <w:right w:val="none" w:sz="0" w:space="0" w:color="auto"/>
          </w:divBdr>
        </w:div>
        <w:div w:id="588467084">
          <w:marLeft w:val="0"/>
          <w:marRight w:val="0"/>
          <w:marTop w:val="0"/>
          <w:marBottom w:val="0"/>
          <w:divBdr>
            <w:top w:val="none" w:sz="0" w:space="0" w:color="auto"/>
            <w:left w:val="none" w:sz="0" w:space="0" w:color="auto"/>
            <w:bottom w:val="none" w:sz="0" w:space="0" w:color="auto"/>
            <w:right w:val="none" w:sz="0" w:space="0" w:color="auto"/>
          </w:divBdr>
        </w:div>
        <w:div w:id="634068997">
          <w:marLeft w:val="0"/>
          <w:marRight w:val="0"/>
          <w:marTop w:val="0"/>
          <w:marBottom w:val="0"/>
          <w:divBdr>
            <w:top w:val="none" w:sz="0" w:space="0" w:color="auto"/>
            <w:left w:val="none" w:sz="0" w:space="0" w:color="auto"/>
            <w:bottom w:val="none" w:sz="0" w:space="0" w:color="auto"/>
            <w:right w:val="none" w:sz="0" w:space="0" w:color="auto"/>
          </w:divBdr>
        </w:div>
        <w:div w:id="939531112">
          <w:marLeft w:val="0"/>
          <w:marRight w:val="0"/>
          <w:marTop w:val="0"/>
          <w:marBottom w:val="0"/>
          <w:divBdr>
            <w:top w:val="none" w:sz="0" w:space="0" w:color="auto"/>
            <w:left w:val="none" w:sz="0" w:space="0" w:color="auto"/>
            <w:bottom w:val="none" w:sz="0" w:space="0" w:color="auto"/>
            <w:right w:val="none" w:sz="0" w:space="0" w:color="auto"/>
          </w:divBdr>
        </w:div>
        <w:div w:id="1121807709">
          <w:marLeft w:val="0"/>
          <w:marRight w:val="0"/>
          <w:marTop w:val="0"/>
          <w:marBottom w:val="0"/>
          <w:divBdr>
            <w:top w:val="none" w:sz="0" w:space="0" w:color="auto"/>
            <w:left w:val="none" w:sz="0" w:space="0" w:color="auto"/>
            <w:bottom w:val="none" w:sz="0" w:space="0" w:color="auto"/>
            <w:right w:val="none" w:sz="0" w:space="0" w:color="auto"/>
          </w:divBdr>
        </w:div>
        <w:div w:id="1495026736">
          <w:marLeft w:val="0"/>
          <w:marRight w:val="0"/>
          <w:marTop w:val="0"/>
          <w:marBottom w:val="0"/>
          <w:divBdr>
            <w:top w:val="none" w:sz="0" w:space="0" w:color="auto"/>
            <w:left w:val="none" w:sz="0" w:space="0" w:color="auto"/>
            <w:bottom w:val="none" w:sz="0" w:space="0" w:color="auto"/>
            <w:right w:val="none" w:sz="0" w:space="0" w:color="auto"/>
          </w:divBdr>
        </w:div>
        <w:div w:id="1611283922">
          <w:marLeft w:val="0"/>
          <w:marRight w:val="0"/>
          <w:marTop w:val="0"/>
          <w:marBottom w:val="0"/>
          <w:divBdr>
            <w:top w:val="none" w:sz="0" w:space="0" w:color="auto"/>
            <w:left w:val="none" w:sz="0" w:space="0" w:color="auto"/>
            <w:bottom w:val="none" w:sz="0" w:space="0" w:color="auto"/>
            <w:right w:val="none" w:sz="0" w:space="0" w:color="auto"/>
          </w:divBdr>
        </w:div>
        <w:div w:id="1842354485">
          <w:marLeft w:val="0"/>
          <w:marRight w:val="0"/>
          <w:marTop w:val="0"/>
          <w:marBottom w:val="0"/>
          <w:divBdr>
            <w:top w:val="none" w:sz="0" w:space="0" w:color="auto"/>
            <w:left w:val="none" w:sz="0" w:space="0" w:color="auto"/>
            <w:bottom w:val="none" w:sz="0" w:space="0" w:color="auto"/>
            <w:right w:val="none" w:sz="0" w:space="0" w:color="auto"/>
          </w:divBdr>
        </w:div>
      </w:divsChild>
    </w:div>
    <w:div w:id="1022123217">
      <w:bodyDiv w:val="1"/>
      <w:marLeft w:val="0"/>
      <w:marRight w:val="0"/>
      <w:marTop w:val="0"/>
      <w:marBottom w:val="0"/>
      <w:divBdr>
        <w:top w:val="none" w:sz="0" w:space="0" w:color="auto"/>
        <w:left w:val="none" w:sz="0" w:space="0" w:color="auto"/>
        <w:bottom w:val="none" w:sz="0" w:space="0" w:color="auto"/>
        <w:right w:val="none" w:sz="0" w:space="0" w:color="auto"/>
      </w:divBdr>
      <w:divsChild>
        <w:div w:id="2022127725">
          <w:marLeft w:val="0"/>
          <w:marRight w:val="0"/>
          <w:marTop w:val="0"/>
          <w:marBottom w:val="0"/>
          <w:divBdr>
            <w:top w:val="none" w:sz="0" w:space="0" w:color="auto"/>
            <w:left w:val="none" w:sz="0" w:space="0" w:color="auto"/>
            <w:bottom w:val="none" w:sz="0" w:space="0" w:color="auto"/>
            <w:right w:val="none" w:sz="0" w:space="0" w:color="auto"/>
          </w:divBdr>
        </w:div>
        <w:div w:id="875121573">
          <w:marLeft w:val="0"/>
          <w:marRight w:val="0"/>
          <w:marTop w:val="0"/>
          <w:marBottom w:val="0"/>
          <w:divBdr>
            <w:top w:val="none" w:sz="0" w:space="0" w:color="auto"/>
            <w:left w:val="none" w:sz="0" w:space="0" w:color="auto"/>
            <w:bottom w:val="none" w:sz="0" w:space="0" w:color="auto"/>
            <w:right w:val="none" w:sz="0" w:space="0" w:color="auto"/>
          </w:divBdr>
        </w:div>
        <w:div w:id="124469915">
          <w:marLeft w:val="0"/>
          <w:marRight w:val="0"/>
          <w:marTop w:val="0"/>
          <w:marBottom w:val="0"/>
          <w:divBdr>
            <w:top w:val="none" w:sz="0" w:space="0" w:color="auto"/>
            <w:left w:val="none" w:sz="0" w:space="0" w:color="auto"/>
            <w:bottom w:val="none" w:sz="0" w:space="0" w:color="auto"/>
            <w:right w:val="none" w:sz="0" w:space="0" w:color="auto"/>
          </w:divBdr>
        </w:div>
        <w:div w:id="1624993670">
          <w:marLeft w:val="0"/>
          <w:marRight w:val="0"/>
          <w:marTop w:val="0"/>
          <w:marBottom w:val="0"/>
          <w:divBdr>
            <w:top w:val="none" w:sz="0" w:space="0" w:color="auto"/>
            <w:left w:val="none" w:sz="0" w:space="0" w:color="auto"/>
            <w:bottom w:val="none" w:sz="0" w:space="0" w:color="auto"/>
            <w:right w:val="none" w:sz="0" w:space="0" w:color="auto"/>
          </w:divBdr>
        </w:div>
        <w:div w:id="566452241">
          <w:marLeft w:val="0"/>
          <w:marRight w:val="0"/>
          <w:marTop w:val="0"/>
          <w:marBottom w:val="0"/>
          <w:divBdr>
            <w:top w:val="none" w:sz="0" w:space="0" w:color="auto"/>
            <w:left w:val="none" w:sz="0" w:space="0" w:color="auto"/>
            <w:bottom w:val="none" w:sz="0" w:space="0" w:color="auto"/>
            <w:right w:val="none" w:sz="0" w:space="0" w:color="auto"/>
          </w:divBdr>
        </w:div>
        <w:div w:id="39936438">
          <w:marLeft w:val="0"/>
          <w:marRight w:val="0"/>
          <w:marTop w:val="0"/>
          <w:marBottom w:val="0"/>
          <w:divBdr>
            <w:top w:val="none" w:sz="0" w:space="0" w:color="auto"/>
            <w:left w:val="none" w:sz="0" w:space="0" w:color="auto"/>
            <w:bottom w:val="none" w:sz="0" w:space="0" w:color="auto"/>
            <w:right w:val="none" w:sz="0" w:space="0" w:color="auto"/>
          </w:divBdr>
        </w:div>
        <w:div w:id="373621544">
          <w:marLeft w:val="0"/>
          <w:marRight w:val="0"/>
          <w:marTop w:val="0"/>
          <w:marBottom w:val="0"/>
          <w:divBdr>
            <w:top w:val="none" w:sz="0" w:space="0" w:color="auto"/>
            <w:left w:val="none" w:sz="0" w:space="0" w:color="auto"/>
            <w:bottom w:val="none" w:sz="0" w:space="0" w:color="auto"/>
            <w:right w:val="none" w:sz="0" w:space="0" w:color="auto"/>
          </w:divBdr>
        </w:div>
        <w:div w:id="772363408">
          <w:marLeft w:val="0"/>
          <w:marRight w:val="0"/>
          <w:marTop w:val="0"/>
          <w:marBottom w:val="0"/>
          <w:divBdr>
            <w:top w:val="none" w:sz="0" w:space="0" w:color="auto"/>
            <w:left w:val="none" w:sz="0" w:space="0" w:color="auto"/>
            <w:bottom w:val="none" w:sz="0" w:space="0" w:color="auto"/>
            <w:right w:val="none" w:sz="0" w:space="0" w:color="auto"/>
          </w:divBdr>
        </w:div>
        <w:div w:id="901141598">
          <w:marLeft w:val="0"/>
          <w:marRight w:val="0"/>
          <w:marTop w:val="0"/>
          <w:marBottom w:val="0"/>
          <w:divBdr>
            <w:top w:val="none" w:sz="0" w:space="0" w:color="auto"/>
            <w:left w:val="none" w:sz="0" w:space="0" w:color="auto"/>
            <w:bottom w:val="none" w:sz="0" w:space="0" w:color="auto"/>
            <w:right w:val="none" w:sz="0" w:space="0" w:color="auto"/>
          </w:divBdr>
        </w:div>
        <w:div w:id="1153907233">
          <w:marLeft w:val="0"/>
          <w:marRight w:val="0"/>
          <w:marTop w:val="0"/>
          <w:marBottom w:val="0"/>
          <w:divBdr>
            <w:top w:val="none" w:sz="0" w:space="0" w:color="auto"/>
            <w:left w:val="none" w:sz="0" w:space="0" w:color="auto"/>
            <w:bottom w:val="none" w:sz="0" w:space="0" w:color="auto"/>
            <w:right w:val="none" w:sz="0" w:space="0" w:color="auto"/>
          </w:divBdr>
        </w:div>
        <w:div w:id="748191089">
          <w:marLeft w:val="0"/>
          <w:marRight w:val="0"/>
          <w:marTop w:val="0"/>
          <w:marBottom w:val="0"/>
          <w:divBdr>
            <w:top w:val="none" w:sz="0" w:space="0" w:color="auto"/>
            <w:left w:val="none" w:sz="0" w:space="0" w:color="auto"/>
            <w:bottom w:val="none" w:sz="0" w:space="0" w:color="auto"/>
            <w:right w:val="none" w:sz="0" w:space="0" w:color="auto"/>
          </w:divBdr>
        </w:div>
        <w:div w:id="350957391">
          <w:marLeft w:val="0"/>
          <w:marRight w:val="0"/>
          <w:marTop w:val="0"/>
          <w:marBottom w:val="0"/>
          <w:divBdr>
            <w:top w:val="none" w:sz="0" w:space="0" w:color="auto"/>
            <w:left w:val="none" w:sz="0" w:space="0" w:color="auto"/>
            <w:bottom w:val="none" w:sz="0" w:space="0" w:color="auto"/>
            <w:right w:val="none" w:sz="0" w:space="0" w:color="auto"/>
          </w:divBdr>
        </w:div>
        <w:div w:id="193809945">
          <w:marLeft w:val="0"/>
          <w:marRight w:val="0"/>
          <w:marTop w:val="0"/>
          <w:marBottom w:val="0"/>
          <w:divBdr>
            <w:top w:val="none" w:sz="0" w:space="0" w:color="auto"/>
            <w:left w:val="none" w:sz="0" w:space="0" w:color="auto"/>
            <w:bottom w:val="none" w:sz="0" w:space="0" w:color="auto"/>
            <w:right w:val="none" w:sz="0" w:space="0" w:color="auto"/>
          </w:divBdr>
        </w:div>
        <w:div w:id="764493398">
          <w:marLeft w:val="0"/>
          <w:marRight w:val="0"/>
          <w:marTop w:val="0"/>
          <w:marBottom w:val="0"/>
          <w:divBdr>
            <w:top w:val="none" w:sz="0" w:space="0" w:color="auto"/>
            <w:left w:val="none" w:sz="0" w:space="0" w:color="auto"/>
            <w:bottom w:val="none" w:sz="0" w:space="0" w:color="auto"/>
            <w:right w:val="none" w:sz="0" w:space="0" w:color="auto"/>
          </w:divBdr>
        </w:div>
        <w:div w:id="2067878442">
          <w:marLeft w:val="0"/>
          <w:marRight w:val="0"/>
          <w:marTop w:val="0"/>
          <w:marBottom w:val="0"/>
          <w:divBdr>
            <w:top w:val="none" w:sz="0" w:space="0" w:color="auto"/>
            <w:left w:val="none" w:sz="0" w:space="0" w:color="auto"/>
            <w:bottom w:val="none" w:sz="0" w:space="0" w:color="auto"/>
            <w:right w:val="none" w:sz="0" w:space="0" w:color="auto"/>
          </w:divBdr>
        </w:div>
        <w:div w:id="707023794">
          <w:marLeft w:val="0"/>
          <w:marRight w:val="0"/>
          <w:marTop w:val="0"/>
          <w:marBottom w:val="0"/>
          <w:divBdr>
            <w:top w:val="none" w:sz="0" w:space="0" w:color="auto"/>
            <w:left w:val="none" w:sz="0" w:space="0" w:color="auto"/>
            <w:bottom w:val="none" w:sz="0" w:space="0" w:color="auto"/>
            <w:right w:val="none" w:sz="0" w:space="0" w:color="auto"/>
          </w:divBdr>
        </w:div>
        <w:div w:id="2127121254">
          <w:marLeft w:val="0"/>
          <w:marRight w:val="0"/>
          <w:marTop w:val="0"/>
          <w:marBottom w:val="0"/>
          <w:divBdr>
            <w:top w:val="none" w:sz="0" w:space="0" w:color="auto"/>
            <w:left w:val="none" w:sz="0" w:space="0" w:color="auto"/>
            <w:bottom w:val="none" w:sz="0" w:space="0" w:color="auto"/>
            <w:right w:val="none" w:sz="0" w:space="0" w:color="auto"/>
          </w:divBdr>
        </w:div>
        <w:div w:id="897210095">
          <w:marLeft w:val="0"/>
          <w:marRight w:val="0"/>
          <w:marTop w:val="0"/>
          <w:marBottom w:val="0"/>
          <w:divBdr>
            <w:top w:val="none" w:sz="0" w:space="0" w:color="auto"/>
            <w:left w:val="none" w:sz="0" w:space="0" w:color="auto"/>
            <w:bottom w:val="none" w:sz="0" w:space="0" w:color="auto"/>
            <w:right w:val="none" w:sz="0" w:space="0" w:color="auto"/>
          </w:divBdr>
        </w:div>
        <w:div w:id="1012756152">
          <w:marLeft w:val="0"/>
          <w:marRight w:val="0"/>
          <w:marTop w:val="0"/>
          <w:marBottom w:val="0"/>
          <w:divBdr>
            <w:top w:val="none" w:sz="0" w:space="0" w:color="auto"/>
            <w:left w:val="none" w:sz="0" w:space="0" w:color="auto"/>
            <w:bottom w:val="none" w:sz="0" w:space="0" w:color="auto"/>
            <w:right w:val="none" w:sz="0" w:space="0" w:color="auto"/>
          </w:divBdr>
        </w:div>
      </w:divsChild>
    </w:div>
    <w:div w:id="1063917849">
      <w:bodyDiv w:val="1"/>
      <w:marLeft w:val="0"/>
      <w:marRight w:val="0"/>
      <w:marTop w:val="0"/>
      <w:marBottom w:val="0"/>
      <w:divBdr>
        <w:top w:val="none" w:sz="0" w:space="0" w:color="auto"/>
        <w:left w:val="none" w:sz="0" w:space="0" w:color="auto"/>
        <w:bottom w:val="none" w:sz="0" w:space="0" w:color="auto"/>
        <w:right w:val="none" w:sz="0" w:space="0" w:color="auto"/>
      </w:divBdr>
    </w:div>
    <w:div w:id="1071201297">
      <w:bodyDiv w:val="1"/>
      <w:marLeft w:val="0"/>
      <w:marRight w:val="0"/>
      <w:marTop w:val="0"/>
      <w:marBottom w:val="0"/>
      <w:divBdr>
        <w:top w:val="none" w:sz="0" w:space="0" w:color="auto"/>
        <w:left w:val="none" w:sz="0" w:space="0" w:color="auto"/>
        <w:bottom w:val="none" w:sz="0" w:space="0" w:color="auto"/>
        <w:right w:val="none" w:sz="0" w:space="0" w:color="auto"/>
      </w:divBdr>
      <w:divsChild>
        <w:div w:id="581959909">
          <w:marLeft w:val="0"/>
          <w:marRight w:val="0"/>
          <w:marTop w:val="0"/>
          <w:marBottom w:val="0"/>
          <w:divBdr>
            <w:top w:val="none" w:sz="0" w:space="0" w:color="auto"/>
            <w:left w:val="none" w:sz="0" w:space="0" w:color="auto"/>
            <w:bottom w:val="none" w:sz="0" w:space="0" w:color="auto"/>
            <w:right w:val="none" w:sz="0" w:space="0" w:color="auto"/>
          </w:divBdr>
        </w:div>
        <w:div w:id="1536120906">
          <w:marLeft w:val="0"/>
          <w:marRight w:val="0"/>
          <w:marTop w:val="0"/>
          <w:marBottom w:val="0"/>
          <w:divBdr>
            <w:top w:val="none" w:sz="0" w:space="0" w:color="auto"/>
            <w:left w:val="none" w:sz="0" w:space="0" w:color="auto"/>
            <w:bottom w:val="none" w:sz="0" w:space="0" w:color="auto"/>
            <w:right w:val="none" w:sz="0" w:space="0" w:color="auto"/>
          </w:divBdr>
        </w:div>
      </w:divsChild>
    </w:div>
    <w:div w:id="1094135128">
      <w:bodyDiv w:val="1"/>
      <w:marLeft w:val="0"/>
      <w:marRight w:val="0"/>
      <w:marTop w:val="0"/>
      <w:marBottom w:val="0"/>
      <w:divBdr>
        <w:top w:val="none" w:sz="0" w:space="0" w:color="auto"/>
        <w:left w:val="none" w:sz="0" w:space="0" w:color="auto"/>
        <w:bottom w:val="none" w:sz="0" w:space="0" w:color="auto"/>
        <w:right w:val="none" w:sz="0" w:space="0" w:color="auto"/>
      </w:divBdr>
    </w:div>
    <w:div w:id="1195340143">
      <w:bodyDiv w:val="1"/>
      <w:marLeft w:val="0"/>
      <w:marRight w:val="0"/>
      <w:marTop w:val="0"/>
      <w:marBottom w:val="0"/>
      <w:divBdr>
        <w:top w:val="none" w:sz="0" w:space="0" w:color="auto"/>
        <w:left w:val="none" w:sz="0" w:space="0" w:color="auto"/>
        <w:bottom w:val="none" w:sz="0" w:space="0" w:color="auto"/>
        <w:right w:val="none" w:sz="0" w:space="0" w:color="auto"/>
      </w:divBdr>
      <w:divsChild>
        <w:div w:id="18824024">
          <w:marLeft w:val="0"/>
          <w:marRight w:val="0"/>
          <w:marTop w:val="0"/>
          <w:marBottom w:val="0"/>
          <w:divBdr>
            <w:top w:val="none" w:sz="0" w:space="0" w:color="auto"/>
            <w:left w:val="none" w:sz="0" w:space="0" w:color="auto"/>
            <w:bottom w:val="none" w:sz="0" w:space="0" w:color="auto"/>
            <w:right w:val="none" w:sz="0" w:space="0" w:color="auto"/>
          </w:divBdr>
        </w:div>
        <w:div w:id="985090196">
          <w:marLeft w:val="0"/>
          <w:marRight w:val="0"/>
          <w:marTop w:val="0"/>
          <w:marBottom w:val="0"/>
          <w:divBdr>
            <w:top w:val="none" w:sz="0" w:space="0" w:color="auto"/>
            <w:left w:val="none" w:sz="0" w:space="0" w:color="auto"/>
            <w:bottom w:val="none" w:sz="0" w:space="0" w:color="auto"/>
            <w:right w:val="none" w:sz="0" w:space="0" w:color="auto"/>
          </w:divBdr>
        </w:div>
        <w:div w:id="1844853697">
          <w:marLeft w:val="0"/>
          <w:marRight w:val="0"/>
          <w:marTop w:val="0"/>
          <w:marBottom w:val="0"/>
          <w:divBdr>
            <w:top w:val="none" w:sz="0" w:space="0" w:color="auto"/>
            <w:left w:val="none" w:sz="0" w:space="0" w:color="auto"/>
            <w:bottom w:val="none" w:sz="0" w:space="0" w:color="auto"/>
            <w:right w:val="none" w:sz="0" w:space="0" w:color="auto"/>
          </w:divBdr>
        </w:div>
      </w:divsChild>
    </w:div>
    <w:div w:id="1248033179">
      <w:bodyDiv w:val="1"/>
      <w:marLeft w:val="0"/>
      <w:marRight w:val="0"/>
      <w:marTop w:val="0"/>
      <w:marBottom w:val="0"/>
      <w:divBdr>
        <w:top w:val="none" w:sz="0" w:space="0" w:color="auto"/>
        <w:left w:val="none" w:sz="0" w:space="0" w:color="auto"/>
        <w:bottom w:val="none" w:sz="0" w:space="0" w:color="auto"/>
        <w:right w:val="none" w:sz="0" w:space="0" w:color="auto"/>
      </w:divBdr>
    </w:div>
    <w:div w:id="1254046953">
      <w:bodyDiv w:val="1"/>
      <w:marLeft w:val="0"/>
      <w:marRight w:val="0"/>
      <w:marTop w:val="0"/>
      <w:marBottom w:val="0"/>
      <w:divBdr>
        <w:top w:val="none" w:sz="0" w:space="0" w:color="auto"/>
        <w:left w:val="none" w:sz="0" w:space="0" w:color="auto"/>
        <w:bottom w:val="none" w:sz="0" w:space="0" w:color="auto"/>
        <w:right w:val="none" w:sz="0" w:space="0" w:color="auto"/>
      </w:divBdr>
    </w:div>
    <w:div w:id="1349059239">
      <w:bodyDiv w:val="1"/>
      <w:marLeft w:val="0"/>
      <w:marRight w:val="0"/>
      <w:marTop w:val="0"/>
      <w:marBottom w:val="0"/>
      <w:divBdr>
        <w:top w:val="none" w:sz="0" w:space="0" w:color="auto"/>
        <w:left w:val="none" w:sz="0" w:space="0" w:color="auto"/>
        <w:bottom w:val="none" w:sz="0" w:space="0" w:color="auto"/>
        <w:right w:val="none" w:sz="0" w:space="0" w:color="auto"/>
      </w:divBdr>
      <w:divsChild>
        <w:div w:id="179439392">
          <w:marLeft w:val="0"/>
          <w:marRight w:val="0"/>
          <w:marTop w:val="0"/>
          <w:marBottom w:val="0"/>
          <w:divBdr>
            <w:top w:val="none" w:sz="0" w:space="0" w:color="auto"/>
            <w:left w:val="none" w:sz="0" w:space="0" w:color="auto"/>
            <w:bottom w:val="none" w:sz="0" w:space="0" w:color="auto"/>
            <w:right w:val="none" w:sz="0" w:space="0" w:color="auto"/>
          </w:divBdr>
        </w:div>
        <w:div w:id="381945145">
          <w:marLeft w:val="0"/>
          <w:marRight w:val="0"/>
          <w:marTop w:val="0"/>
          <w:marBottom w:val="0"/>
          <w:divBdr>
            <w:top w:val="none" w:sz="0" w:space="0" w:color="auto"/>
            <w:left w:val="none" w:sz="0" w:space="0" w:color="auto"/>
            <w:bottom w:val="none" w:sz="0" w:space="0" w:color="auto"/>
            <w:right w:val="none" w:sz="0" w:space="0" w:color="auto"/>
          </w:divBdr>
        </w:div>
        <w:div w:id="642734969">
          <w:marLeft w:val="0"/>
          <w:marRight w:val="0"/>
          <w:marTop w:val="0"/>
          <w:marBottom w:val="0"/>
          <w:divBdr>
            <w:top w:val="none" w:sz="0" w:space="0" w:color="auto"/>
            <w:left w:val="none" w:sz="0" w:space="0" w:color="auto"/>
            <w:bottom w:val="none" w:sz="0" w:space="0" w:color="auto"/>
            <w:right w:val="none" w:sz="0" w:space="0" w:color="auto"/>
          </w:divBdr>
        </w:div>
        <w:div w:id="1341658086">
          <w:marLeft w:val="0"/>
          <w:marRight w:val="0"/>
          <w:marTop w:val="0"/>
          <w:marBottom w:val="0"/>
          <w:divBdr>
            <w:top w:val="none" w:sz="0" w:space="0" w:color="auto"/>
            <w:left w:val="none" w:sz="0" w:space="0" w:color="auto"/>
            <w:bottom w:val="none" w:sz="0" w:space="0" w:color="auto"/>
            <w:right w:val="none" w:sz="0" w:space="0" w:color="auto"/>
          </w:divBdr>
        </w:div>
        <w:div w:id="1383285930">
          <w:marLeft w:val="0"/>
          <w:marRight w:val="0"/>
          <w:marTop w:val="0"/>
          <w:marBottom w:val="0"/>
          <w:divBdr>
            <w:top w:val="none" w:sz="0" w:space="0" w:color="auto"/>
            <w:left w:val="none" w:sz="0" w:space="0" w:color="auto"/>
            <w:bottom w:val="none" w:sz="0" w:space="0" w:color="auto"/>
            <w:right w:val="none" w:sz="0" w:space="0" w:color="auto"/>
          </w:divBdr>
        </w:div>
        <w:div w:id="1517039038">
          <w:marLeft w:val="0"/>
          <w:marRight w:val="0"/>
          <w:marTop w:val="0"/>
          <w:marBottom w:val="0"/>
          <w:divBdr>
            <w:top w:val="none" w:sz="0" w:space="0" w:color="auto"/>
            <w:left w:val="none" w:sz="0" w:space="0" w:color="auto"/>
            <w:bottom w:val="none" w:sz="0" w:space="0" w:color="auto"/>
            <w:right w:val="none" w:sz="0" w:space="0" w:color="auto"/>
          </w:divBdr>
        </w:div>
        <w:div w:id="1883204346">
          <w:marLeft w:val="0"/>
          <w:marRight w:val="0"/>
          <w:marTop w:val="0"/>
          <w:marBottom w:val="0"/>
          <w:divBdr>
            <w:top w:val="none" w:sz="0" w:space="0" w:color="auto"/>
            <w:left w:val="none" w:sz="0" w:space="0" w:color="auto"/>
            <w:bottom w:val="none" w:sz="0" w:space="0" w:color="auto"/>
            <w:right w:val="none" w:sz="0" w:space="0" w:color="auto"/>
          </w:divBdr>
        </w:div>
        <w:div w:id="1973510591">
          <w:marLeft w:val="0"/>
          <w:marRight w:val="0"/>
          <w:marTop w:val="0"/>
          <w:marBottom w:val="0"/>
          <w:divBdr>
            <w:top w:val="none" w:sz="0" w:space="0" w:color="auto"/>
            <w:left w:val="none" w:sz="0" w:space="0" w:color="auto"/>
            <w:bottom w:val="none" w:sz="0" w:space="0" w:color="auto"/>
            <w:right w:val="none" w:sz="0" w:space="0" w:color="auto"/>
          </w:divBdr>
        </w:div>
        <w:div w:id="1990674145">
          <w:marLeft w:val="0"/>
          <w:marRight w:val="0"/>
          <w:marTop w:val="0"/>
          <w:marBottom w:val="0"/>
          <w:divBdr>
            <w:top w:val="none" w:sz="0" w:space="0" w:color="auto"/>
            <w:left w:val="none" w:sz="0" w:space="0" w:color="auto"/>
            <w:bottom w:val="none" w:sz="0" w:space="0" w:color="auto"/>
            <w:right w:val="none" w:sz="0" w:space="0" w:color="auto"/>
          </w:divBdr>
        </w:div>
      </w:divsChild>
    </w:div>
    <w:div w:id="1358459075">
      <w:bodyDiv w:val="1"/>
      <w:marLeft w:val="0"/>
      <w:marRight w:val="0"/>
      <w:marTop w:val="0"/>
      <w:marBottom w:val="0"/>
      <w:divBdr>
        <w:top w:val="none" w:sz="0" w:space="0" w:color="auto"/>
        <w:left w:val="none" w:sz="0" w:space="0" w:color="auto"/>
        <w:bottom w:val="none" w:sz="0" w:space="0" w:color="auto"/>
        <w:right w:val="none" w:sz="0" w:space="0" w:color="auto"/>
      </w:divBdr>
      <w:divsChild>
        <w:div w:id="1344477508">
          <w:marLeft w:val="0"/>
          <w:marRight w:val="0"/>
          <w:marTop w:val="0"/>
          <w:marBottom w:val="0"/>
          <w:divBdr>
            <w:top w:val="none" w:sz="0" w:space="0" w:color="auto"/>
            <w:left w:val="none" w:sz="0" w:space="0" w:color="auto"/>
            <w:bottom w:val="none" w:sz="0" w:space="0" w:color="auto"/>
            <w:right w:val="none" w:sz="0" w:space="0" w:color="auto"/>
          </w:divBdr>
          <w:divsChild>
            <w:div w:id="283855773">
              <w:marLeft w:val="0"/>
              <w:marRight w:val="0"/>
              <w:marTop w:val="0"/>
              <w:marBottom w:val="0"/>
              <w:divBdr>
                <w:top w:val="none" w:sz="0" w:space="0" w:color="auto"/>
                <w:left w:val="none" w:sz="0" w:space="0" w:color="auto"/>
                <w:bottom w:val="none" w:sz="0" w:space="0" w:color="auto"/>
                <w:right w:val="none" w:sz="0" w:space="0" w:color="auto"/>
              </w:divBdr>
              <w:divsChild>
                <w:div w:id="2079201882">
                  <w:marLeft w:val="0"/>
                  <w:marRight w:val="0"/>
                  <w:marTop w:val="0"/>
                  <w:marBottom w:val="0"/>
                  <w:divBdr>
                    <w:top w:val="none" w:sz="0" w:space="0" w:color="auto"/>
                    <w:left w:val="none" w:sz="0" w:space="0" w:color="auto"/>
                    <w:bottom w:val="none" w:sz="0" w:space="0" w:color="auto"/>
                    <w:right w:val="none" w:sz="0" w:space="0" w:color="auto"/>
                  </w:divBdr>
                  <w:divsChild>
                    <w:div w:id="165973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035089">
      <w:bodyDiv w:val="1"/>
      <w:marLeft w:val="0"/>
      <w:marRight w:val="0"/>
      <w:marTop w:val="0"/>
      <w:marBottom w:val="0"/>
      <w:divBdr>
        <w:top w:val="none" w:sz="0" w:space="0" w:color="auto"/>
        <w:left w:val="none" w:sz="0" w:space="0" w:color="auto"/>
        <w:bottom w:val="none" w:sz="0" w:space="0" w:color="auto"/>
        <w:right w:val="none" w:sz="0" w:space="0" w:color="auto"/>
      </w:divBdr>
      <w:divsChild>
        <w:div w:id="1785877840">
          <w:marLeft w:val="0"/>
          <w:marRight w:val="0"/>
          <w:marTop w:val="0"/>
          <w:marBottom w:val="0"/>
          <w:divBdr>
            <w:top w:val="none" w:sz="0" w:space="0" w:color="auto"/>
            <w:left w:val="none" w:sz="0" w:space="0" w:color="auto"/>
            <w:bottom w:val="none" w:sz="0" w:space="0" w:color="auto"/>
            <w:right w:val="none" w:sz="0" w:space="0" w:color="auto"/>
          </w:divBdr>
        </w:div>
        <w:div w:id="2077434544">
          <w:marLeft w:val="0"/>
          <w:marRight w:val="0"/>
          <w:marTop w:val="0"/>
          <w:marBottom w:val="0"/>
          <w:divBdr>
            <w:top w:val="none" w:sz="0" w:space="0" w:color="auto"/>
            <w:left w:val="none" w:sz="0" w:space="0" w:color="auto"/>
            <w:bottom w:val="none" w:sz="0" w:space="0" w:color="auto"/>
            <w:right w:val="none" w:sz="0" w:space="0" w:color="auto"/>
          </w:divBdr>
        </w:div>
      </w:divsChild>
    </w:div>
    <w:div w:id="1380015403">
      <w:bodyDiv w:val="1"/>
      <w:marLeft w:val="0"/>
      <w:marRight w:val="0"/>
      <w:marTop w:val="0"/>
      <w:marBottom w:val="0"/>
      <w:divBdr>
        <w:top w:val="none" w:sz="0" w:space="0" w:color="auto"/>
        <w:left w:val="none" w:sz="0" w:space="0" w:color="auto"/>
        <w:bottom w:val="none" w:sz="0" w:space="0" w:color="auto"/>
        <w:right w:val="none" w:sz="0" w:space="0" w:color="auto"/>
      </w:divBdr>
      <w:divsChild>
        <w:div w:id="20711772">
          <w:marLeft w:val="0"/>
          <w:marRight w:val="0"/>
          <w:marTop w:val="0"/>
          <w:marBottom w:val="0"/>
          <w:divBdr>
            <w:top w:val="none" w:sz="0" w:space="0" w:color="auto"/>
            <w:left w:val="none" w:sz="0" w:space="0" w:color="auto"/>
            <w:bottom w:val="none" w:sz="0" w:space="0" w:color="auto"/>
            <w:right w:val="none" w:sz="0" w:space="0" w:color="auto"/>
          </w:divBdr>
        </w:div>
        <w:div w:id="490410301">
          <w:marLeft w:val="0"/>
          <w:marRight w:val="0"/>
          <w:marTop w:val="0"/>
          <w:marBottom w:val="0"/>
          <w:divBdr>
            <w:top w:val="none" w:sz="0" w:space="0" w:color="auto"/>
            <w:left w:val="none" w:sz="0" w:space="0" w:color="auto"/>
            <w:bottom w:val="none" w:sz="0" w:space="0" w:color="auto"/>
            <w:right w:val="none" w:sz="0" w:space="0" w:color="auto"/>
          </w:divBdr>
        </w:div>
        <w:div w:id="568854123">
          <w:marLeft w:val="0"/>
          <w:marRight w:val="0"/>
          <w:marTop w:val="0"/>
          <w:marBottom w:val="0"/>
          <w:divBdr>
            <w:top w:val="none" w:sz="0" w:space="0" w:color="auto"/>
            <w:left w:val="none" w:sz="0" w:space="0" w:color="auto"/>
            <w:bottom w:val="none" w:sz="0" w:space="0" w:color="auto"/>
            <w:right w:val="none" w:sz="0" w:space="0" w:color="auto"/>
          </w:divBdr>
        </w:div>
        <w:div w:id="1020667485">
          <w:marLeft w:val="0"/>
          <w:marRight w:val="0"/>
          <w:marTop w:val="0"/>
          <w:marBottom w:val="0"/>
          <w:divBdr>
            <w:top w:val="none" w:sz="0" w:space="0" w:color="auto"/>
            <w:left w:val="none" w:sz="0" w:space="0" w:color="auto"/>
            <w:bottom w:val="none" w:sz="0" w:space="0" w:color="auto"/>
            <w:right w:val="none" w:sz="0" w:space="0" w:color="auto"/>
          </w:divBdr>
        </w:div>
        <w:div w:id="1099907491">
          <w:marLeft w:val="0"/>
          <w:marRight w:val="0"/>
          <w:marTop w:val="0"/>
          <w:marBottom w:val="0"/>
          <w:divBdr>
            <w:top w:val="none" w:sz="0" w:space="0" w:color="auto"/>
            <w:left w:val="none" w:sz="0" w:space="0" w:color="auto"/>
            <w:bottom w:val="none" w:sz="0" w:space="0" w:color="auto"/>
            <w:right w:val="none" w:sz="0" w:space="0" w:color="auto"/>
          </w:divBdr>
        </w:div>
        <w:div w:id="1239633335">
          <w:marLeft w:val="0"/>
          <w:marRight w:val="0"/>
          <w:marTop w:val="0"/>
          <w:marBottom w:val="0"/>
          <w:divBdr>
            <w:top w:val="none" w:sz="0" w:space="0" w:color="auto"/>
            <w:left w:val="none" w:sz="0" w:space="0" w:color="auto"/>
            <w:bottom w:val="none" w:sz="0" w:space="0" w:color="auto"/>
            <w:right w:val="none" w:sz="0" w:space="0" w:color="auto"/>
          </w:divBdr>
        </w:div>
      </w:divsChild>
    </w:div>
    <w:div w:id="1392388306">
      <w:bodyDiv w:val="1"/>
      <w:marLeft w:val="0"/>
      <w:marRight w:val="0"/>
      <w:marTop w:val="0"/>
      <w:marBottom w:val="0"/>
      <w:divBdr>
        <w:top w:val="none" w:sz="0" w:space="0" w:color="auto"/>
        <w:left w:val="none" w:sz="0" w:space="0" w:color="auto"/>
        <w:bottom w:val="none" w:sz="0" w:space="0" w:color="auto"/>
        <w:right w:val="none" w:sz="0" w:space="0" w:color="auto"/>
      </w:divBdr>
      <w:divsChild>
        <w:div w:id="226845161">
          <w:marLeft w:val="0"/>
          <w:marRight w:val="0"/>
          <w:marTop w:val="0"/>
          <w:marBottom w:val="0"/>
          <w:divBdr>
            <w:top w:val="none" w:sz="0" w:space="0" w:color="auto"/>
            <w:left w:val="none" w:sz="0" w:space="0" w:color="auto"/>
            <w:bottom w:val="none" w:sz="0" w:space="0" w:color="auto"/>
            <w:right w:val="none" w:sz="0" w:space="0" w:color="auto"/>
          </w:divBdr>
        </w:div>
        <w:div w:id="382028202">
          <w:marLeft w:val="0"/>
          <w:marRight w:val="0"/>
          <w:marTop w:val="0"/>
          <w:marBottom w:val="0"/>
          <w:divBdr>
            <w:top w:val="none" w:sz="0" w:space="0" w:color="auto"/>
            <w:left w:val="none" w:sz="0" w:space="0" w:color="auto"/>
            <w:bottom w:val="none" w:sz="0" w:space="0" w:color="auto"/>
            <w:right w:val="none" w:sz="0" w:space="0" w:color="auto"/>
          </w:divBdr>
        </w:div>
        <w:div w:id="1006715118">
          <w:marLeft w:val="0"/>
          <w:marRight w:val="0"/>
          <w:marTop w:val="0"/>
          <w:marBottom w:val="0"/>
          <w:divBdr>
            <w:top w:val="none" w:sz="0" w:space="0" w:color="auto"/>
            <w:left w:val="none" w:sz="0" w:space="0" w:color="auto"/>
            <w:bottom w:val="none" w:sz="0" w:space="0" w:color="auto"/>
            <w:right w:val="none" w:sz="0" w:space="0" w:color="auto"/>
          </w:divBdr>
        </w:div>
        <w:div w:id="1082339823">
          <w:marLeft w:val="0"/>
          <w:marRight w:val="0"/>
          <w:marTop w:val="0"/>
          <w:marBottom w:val="0"/>
          <w:divBdr>
            <w:top w:val="none" w:sz="0" w:space="0" w:color="auto"/>
            <w:left w:val="none" w:sz="0" w:space="0" w:color="auto"/>
            <w:bottom w:val="none" w:sz="0" w:space="0" w:color="auto"/>
            <w:right w:val="none" w:sz="0" w:space="0" w:color="auto"/>
          </w:divBdr>
        </w:div>
        <w:div w:id="1101029479">
          <w:marLeft w:val="0"/>
          <w:marRight w:val="0"/>
          <w:marTop w:val="0"/>
          <w:marBottom w:val="0"/>
          <w:divBdr>
            <w:top w:val="none" w:sz="0" w:space="0" w:color="auto"/>
            <w:left w:val="none" w:sz="0" w:space="0" w:color="auto"/>
            <w:bottom w:val="none" w:sz="0" w:space="0" w:color="auto"/>
            <w:right w:val="none" w:sz="0" w:space="0" w:color="auto"/>
          </w:divBdr>
        </w:div>
        <w:div w:id="1873034778">
          <w:marLeft w:val="0"/>
          <w:marRight w:val="0"/>
          <w:marTop w:val="0"/>
          <w:marBottom w:val="0"/>
          <w:divBdr>
            <w:top w:val="none" w:sz="0" w:space="0" w:color="auto"/>
            <w:left w:val="none" w:sz="0" w:space="0" w:color="auto"/>
            <w:bottom w:val="none" w:sz="0" w:space="0" w:color="auto"/>
            <w:right w:val="none" w:sz="0" w:space="0" w:color="auto"/>
          </w:divBdr>
        </w:div>
        <w:div w:id="1932855408">
          <w:marLeft w:val="0"/>
          <w:marRight w:val="0"/>
          <w:marTop w:val="0"/>
          <w:marBottom w:val="0"/>
          <w:divBdr>
            <w:top w:val="none" w:sz="0" w:space="0" w:color="auto"/>
            <w:left w:val="none" w:sz="0" w:space="0" w:color="auto"/>
            <w:bottom w:val="none" w:sz="0" w:space="0" w:color="auto"/>
            <w:right w:val="none" w:sz="0" w:space="0" w:color="auto"/>
          </w:divBdr>
        </w:div>
      </w:divsChild>
    </w:div>
    <w:div w:id="1422876277">
      <w:bodyDiv w:val="1"/>
      <w:marLeft w:val="0"/>
      <w:marRight w:val="0"/>
      <w:marTop w:val="0"/>
      <w:marBottom w:val="0"/>
      <w:divBdr>
        <w:top w:val="none" w:sz="0" w:space="0" w:color="auto"/>
        <w:left w:val="none" w:sz="0" w:space="0" w:color="auto"/>
        <w:bottom w:val="none" w:sz="0" w:space="0" w:color="auto"/>
        <w:right w:val="none" w:sz="0" w:space="0" w:color="auto"/>
      </w:divBdr>
      <w:divsChild>
        <w:div w:id="23672061">
          <w:marLeft w:val="0"/>
          <w:marRight w:val="0"/>
          <w:marTop w:val="0"/>
          <w:marBottom w:val="0"/>
          <w:divBdr>
            <w:top w:val="none" w:sz="0" w:space="0" w:color="auto"/>
            <w:left w:val="none" w:sz="0" w:space="0" w:color="auto"/>
            <w:bottom w:val="none" w:sz="0" w:space="0" w:color="auto"/>
            <w:right w:val="none" w:sz="0" w:space="0" w:color="auto"/>
          </w:divBdr>
        </w:div>
        <w:div w:id="241792924">
          <w:marLeft w:val="0"/>
          <w:marRight w:val="0"/>
          <w:marTop w:val="0"/>
          <w:marBottom w:val="0"/>
          <w:divBdr>
            <w:top w:val="none" w:sz="0" w:space="0" w:color="auto"/>
            <w:left w:val="none" w:sz="0" w:space="0" w:color="auto"/>
            <w:bottom w:val="none" w:sz="0" w:space="0" w:color="auto"/>
            <w:right w:val="none" w:sz="0" w:space="0" w:color="auto"/>
          </w:divBdr>
        </w:div>
        <w:div w:id="514998488">
          <w:marLeft w:val="0"/>
          <w:marRight w:val="0"/>
          <w:marTop w:val="0"/>
          <w:marBottom w:val="0"/>
          <w:divBdr>
            <w:top w:val="none" w:sz="0" w:space="0" w:color="auto"/>
            <w:left w:val="none" w:sz="0" w:space="0" w:color="auto"/>
            <w:bottom w:val="none" w:sz="0" w:space="0" w:color="auto"/>
            <w:right w:val="none" w:sz="0" w:space="0" w:color="auto"/>
          </w:divBdr>
        </w:div>
        <w:div w:id="515584737">
          <w:marLeft w:val="0"/>
          <w:marRight w:val="0"/>
          <w:marTop w:val="0"/>
          <w:marBottom w:val="0"/>
          <w:divBdr>
            <w:top w:val="none" w:sz="0" w:space="0" w:color="auto"/>
            <w:left w:val="none" w:sz="0" w:space="0" w:color="auto"/>
            <w:bottom w:val="none" w:sz="0" w:space="0" w:color="auto"/>
            <w:right w:val="none" w:sz="0" w:space="0" w:color="auto"/>
          </w:divBdr>
        </w:div>
        <w:div w:id="731083023">
          <w:marLeft w:val="0"/>
          <w:marRight w:val="0"/>
          <w:marTop w:val="0"/>
          <w:marBottom w:val="0"/>
          <w:divBdr>
            <w:top w:val="none" w:sz="0" w:space="0" w:color="auto"/>
            <w:left w:val="none" w:sz="0" w:space="0" w:color="auto"/>
            <w:bottom w:val="none" w:sz="0" w:space="0" w:color="auto"/>
            <w:right w:val="none" w:sz="0" w:space="0" w:color="auto"/>
          </w:divBdr>
        </w:div>
        <w:div w:id="840314207">
          <w:marLeft w:val="0"/>
          <w:marRight w:val="0"/>
          <w:marTop w:val="0"/>
          <w:marBottom w:val="0"/>
          <w:divBdr>
            <w:top w:val="none" w:sz="0" w:space="0" w:color="auto"/>
            <w:left w:val="none" w:sz="0" w:space="0" w:color="auto"/>
            <w:bottom w:val="none" w:sz="0" w:space="0" w:color="auto"/>
            <w:right w:val="none" w:sz="0" w:space="0" w:color="auto"/>
          </w:divBdr>
        </w:div>
        <w:div w:id="915086870">
          <w:marLeft w:val="0"/>
          <w:marRight w:val="0"/>
          <w:marTop w:val="0"/>
          <w:marBottom w:val="0"/>
          <w:divBdr>
            <w:top w:val="none" w:sz="0" w:space="0" w:color="auto"/>
            <w:left w:val="none" w:sz="0" w:space="0" w:color="auto"/>
            <w:bottom w:val="none" w:sz="0" w:space="0" w:color="auto"/>
            <w:right w:val="none" w:sz="0" w:space="0" w:color="auto"/>
          </w:divBdr>
        </w:div>
        <w:div w:id="917517624">
          <w:marLeft w:val="0"/>
          <w:marRight w:val="0"/>
          <w:marTop w:val="0"/>
          <w:marBottom w:val="0"/>
          <w:divBdr>
            <w:top w:val="none" w:sz="0" w:space="0" w:color="auto"/>
            <w:left w:val="none" w:sz="0" w:space="0" w:color="auto"/>
            <w:bottom w:val="none" w:sz="0" w:space="0" w:color="auto"/>
            <w:right w:val="none" w:sz="0" w:space="0" w:color="auto"/>
          </w:divBdr>
        </w:div>
        <w:div w:id="1016347694">
          <w:marLeft w:val="0"/>
          <w:marRight w:val="0"/>
          <w:marTop w:val="0"/>
          <w:marBottom w:val="0"/>
          <w:divBdr>
            <w:top w:val="none" w:sz="0" w:space="0" w:color="auto"/>
            <w:left w:val="none" w:sz="0" w:space="0" w:color="auto"/>
            <w:bottom w:val="none" w:sz="0" w:space="0" w:color="auto"/>
            <w:right w:val="none" w:sz="0" w:space="0" w:color="auto"/>
          </w:divBdr>
        </w:div>
        <w:div w:id="1051537468">
          <w:marLeft w:val="0"/>
          <w:marRight w:val="0"/>
          <w:marTop w:val="0"/>
          <w:marBottom w:val="0"/>
          <w:divBdr>
            <w:top w:val="none" w:sz="0" w:space="0" w:color="auto"/>
            <w:left w:val="none" w:sz="0" w:space="0" w:color="auto"/>
            <w:bottom w:val="none" w:sz="0" w:space="0" w:color="auto"/>
            <w:right w:val="none" w:sz="0" w:space="0" w:color="auto"/>
          </w:divBdr>
        </w:div>
        <w:div w:id="1080638699">
          <w:marLeft w:val="0"/>
          <w:marRight w:val="0"/>
          <w:marTop w:val="0"/>
          <w:marBottom w:val="0"/>
          <w:divBdr>
            <w:top w:val="none" w:sz="0" w:space="0" w:color="auto"/>
            <w:left w:val="none" w:sz="0" w:space="0" w:color="auto"/>
            <w:bottom w:val="none" w:sz="0" w:space="0" w:color="auto"/>
            <w:right w:val="none" w:sz="0" w:space="0" w:color="auto"/>
          </w:divBdr>
        </w:div>
        <w:div w:id="1118254423">
          <w:marLeft w:val="0"/>
          <w:marRight w:val="0"/>
          <w:marTop w:val="0"/>
          <w:marBottom w:val="0"/>
          <w:divBdr>
            <w:top w:val="none" w:sz="0" w:space="0" w:color="auto"/>
            <w:left w:val="none" w:sz="0" w:space="0" w:color="auto"/>
            <w:bottom w:val="none" w:sz="0" w:space="0" w:color="auto"/>
            <w:right w:val="none" w:sz="0" w:space="0" w:color="auto"/>
          </w:divBdr>
        </w:div>
        <w:div w:id="1194420156">
          <w:marLeft w:val="0"/>
          <w:marRight w:val="0"/>
          <w:marTop w:val="0"/>
          <w:marBottom w:val="0"/>
          <w:divBdr>
            <w:top w:val="none" w:sz="0" w:space="0" w:color="auto"/>
            <w:left w:val="none" w:sz="0" w:space="0" w:color="auto"/>
            <w:bottom w:val="none" w:sz="0" w:space="0" w:color="auto"/>
            <w:right w:val="none" w:sz="0" w:space="0" w:color="auto"/>
          </w:divBdr>
        </w:div>
        <w:div w:id="1452086945">
          <w:marLeft w:val="0"/>
          <w:marRight w:val="0"/>
          <w:marTop w:val="0"/>
          <w:marBottom w:val="0"/>
          <w:divBdr>
            <w:top w:val="none" w:sz="0" w:space="0" w:color="auto"/>
            <w:left w:val="none" w:sz="0" w:space="0" w:color="auto"/>
            <w:bottom w:val="none" w:sz="0" w:space="0" w:color="auto"/>
            <w:right w:val="none" w:sz="0" w:space="0" w:color="auto"/>
          </w:divBdr>
        </w:div>
        <w:div w:id="1912230990">
          <w:marLeft w:val="0"/>
          <w:marRight w:val="0"/>
          <w:marTop w:val="0"/>
          <w:marBottom w:val="0"/>
          <w:divBdr>
            <w:top w:val="none" w:sz="0" w:space="0" w:color="auto"/>
            <w:left w:val="none" w:sz="0" w:space="0" w:color="auto"/>
            <w:bottom w:val="none" w:sz="0" w:space="0" w:color="auto"/>
            <w:right w:val="none" w:sz="0" w:space="0" w:color="auto"/>
          </w:divBdr>
        </w:div>
        <w:div w:id="2076974870">
          <w:marLeft w:val="0"/>
          <w:marRight w:val="0"/>
          <w:marTop w:val="0"/>
          <w:marBottom w:val="0"/>
          <w:divBdr>
            <w:top w:val="none" w:sz="0" w:space="0" w:color="auto"/>
            <w:left w:val="none" w:sz="0" w:space="0" w:color="auto"/>
            <w:bottom w:val="none" w:sz="0" w:space="0" w:color="auto"/>
            <w:right w:val="none" w:sz="0" w:space="0" w:color="auto"/>
          </w:divBdr>
        </w:div>
      </w:divsChild>
    </w:div>
    <w:div w:id="1446775733">
      <w:bodyDiv w:val="1"/>
      <w:marLeft w:val="0"/>
      <w:marRight w:val="0"/>
      <w:marTop w:val="0"/>
      <w:marBottom w:val="0"/>
      <w:divBdr>
        <w:top w:val="none" w:sz="0" w:space="0" w:color="auto"/>
        <w:left w:val="none" w:sz="0" w:space="0" w:color="auto"/>
        <w:bottom w:val="none" w:sz="0" w:space="0" w:color="auto"/>
        <w:right w:val="none" w:sz="0" w:space="0" w:color="auto"/>
      </w:divBdr>
      <w:divsChild>
        <w:div w:id="722216251">
          <w:marLeft w:val="0"/>
          <w:marRight w:val="0"/>
          <w:marTop w:val="0"/>
          <w:marBottom w:val="0"/>
          <w:divBdr>
            <w:top w:val="none" w:sz="0" w:space="0" w:color="auto"/>
            <w:left w:val="none" w:sz="0" w:space="0" w:color="auto"/>
            <w:bottom w:val="none" w:sz="0" w:space="0" w:color="auto"/>
            <w:right w:val="none" w:sz="0" w:space="0" w:color="auto"/>
          </w:divBdr>
        </w:div>
        <w:div w:id="1671828483">
          <w:marLeft w:val="0"/>
          <w:marRight w:val="0"/>
          <w:marTop w:val="0"/>
          <w:marBottom w:val="0"/>
          <w:divBdr>
            <w:top w:val="none" w:sz="0" w:space="0" w:color="auto"/>
            <w:left w:val="none" w:sz="0" w:space="0" w:color="auto"/>
            <w:bottom w:val="none" w:sz="0" w:space="0" w:color="auto"/>
            <w:right w:val="none" w:sz="0" w:space="0" w:color="auto"/>
          </w:divBdr>
        </w:div>
      </w:divsChild>
    </w:div>
    <w:div w:id="1622690756">
      <w:bodyDiv w:val="1"/>
      <w:marLeft w:val="0"/>
      <w:marRight w:val="0"/>
      <w:marTop w:val="0"/>
      <w:marBottom w:val="0"/>
      <w:divBdr>
        <w:top w:val="none" w:sz="0" w:space="0" w:color="auto"/>
        <w:left w:val="none" w:sz="0" w:space="0" w:color="auto"/>
        <w:bottom w:val="none" w:sz="0" w:space="0" w:color="auto"/>
        <w:right w:val="none" w:sz="0" w:space="0" w:color="auto"/>
      </w:divBdr>
    </w:div>
    <w:div w:id="1650863309">
      <w:bodyDiv w:val="1"/>
      <w:marLeft w:val="0"/>
      <w:marRight w:val="0"/>
      <w:marTop w:val="0"/>
      <w:marBottom w:val="0"/>
      <w:divBdr>
        <w:top w:val="none" w:sz="0" w:space="0" w:color="auto"/>
        <w:left w:val="none" w:sz="0" w:space="0" w:color="auto"/>
        <w:bottom w:val="none" w:sz="0" w:space="0" w:color="auto"/>
        <w:right w:val="none" w:sz="0" w:space="0" w:color="auto"/>
      </w:divBdr>
    </w:div>
    <w:div w:id="1672754059">
      <w:bodyDiv w:val="1"/>
      <w:marLeft w:val="0"/>
      <w:marRight w:val="0"/>
      <w:marTop w:val="0"/>
      <w:marBottom w:val="0"/>
      <w:divBdr>
        <w:top w:val="none" w:sz="0" w:space="0" w:color="auto"/>
        <w:left w:val="none" w:sz="0" w:space="0" w:color="auto"/>
        <w:bottom w:val="none" w:sz="0" w:space="0" w:color="auto"/>
        <w:right w:val="none" w:sz="0" w:space="0" w:color="auto"/>
      </w:divBdr>
      <w:divsChild>
        <w:div w:id="33191463">
          <w:marLeft w:val="0"/>
          <w:marRight w:val="0"/>
          <w:marTop w:val="0"/>
          <w:marBottom w:val="0"/>
          <w:divBdr>
            <w:top w:val="none" w:sz="0" w:space="0" w:color="auto"/>
            <w:left w:val="none" w:sz="0" w:space="0" w:color="auto"/>
            <w:bottom w:val="none" w:sz="0" w:space="0" w:color="auto"/>
            <w:right w:val="none" w:sz="0" w:space="0" w:color="auto"/>
          </w:divBdr>
        </w:div>
        <w:div w:id="41099699">
          <w:marLeft w:val="0"/>
          <w:marRight w:val="0"/>
          <w:marTop w:val="0"/>
          <w:marBottom w:val="0"/>
          <w:divBdr>
            <w:top w:val="none" w:sz="0" w:space="0" w:color="auto"/>
            <w:left w:val="none" w:sz="0" w:space="0" w:color="auto"/>
            <w:bottom w:val="none" w:sz="0" w:space="0" w:color="auto"/>
            <w:right w:val="none" w:sz="0" w:space="0" w:color="auto"/>
          </w:divBdr>
        </w:div>
        <w:div w:id="49960926">
          <w:marLeft w:val="0"/>
          <w:marRight w:val="0"/>
          <w:marTop w:val="0"/>
          <w:marBottom w:val="0"/>
          <w:divBdr>
            <w:top w:val="none" w:sz="0" w:space="0" w:color="auto"/>
            <w:left w:val="none" w:sz="0" w:space="0" w:color="auto"/>
            <w:bottom w:val="none" w:sz="0" w:space="0" w:color="auto"/>
            <w:right w:val="none" w:sz="0" w:space="0" w:color="auto"/>
          </w:divBdr>
        </w:div>
        <w:div w:id="66805242">
          <w:marLeft w:val="0"/>
          <w:marRight w:val="0"/>
          <w:marTop w:val="0"/>
          <w:marBottom w:val="0"/>
          <w:divBdr>
            <w:top w:val="none" w:sz="0" w:space="0" w:color="auto"/>
            <w:left w:val="none" w:sz="0" w:space="0" w:color="auto"/>
            <w:bottom w:val="none" w:sz="0" w:space="0" w:color="auto"/>
            <w:right w:val="none" w:sz="0" w:space="0" w:color="auto"/>
          </w:divBdr>
        </w:div>
        <w:div w:id="131291379">
          <w:marLeft w:val="0"/>
          <w:marRight w:val="0"/>
          <w:marTop w:val="0"/>
          <w:marBottom w:val="0"/>
          <w:divBdr>
            <w:top w:val="none" w:sz="0" w:space="0" w:color="auto"/>
            <w:left w:val="none" w:sz="0" w:space="0" w:color="auto"/>
            <w:bottom w:val="none" w:sz="0" w:space="0" w:color="auto"/>
            <w:right w:val="none" w:sz="0" w:space="0" w:color="auto"/>
          </w:divBdr>
        </w:div>
        <w:div w:id="134228141">
          <w:marLeft w:val="0"/>
          <w:marRight w:val="0"/>
          <w:marTop w:val="0"/>
          <w:marBottom w:val="0"/>
          <w:divBdr>
            <w:top w:val="none" w:sz="0" w:space="0" w:color="auto"/>
            <w:left w:val="none" w:sz="0" w:space="0" w:color="auto"/>
            <w:bottom w:val="none" w:sz="0" w:space="0" w:color="auto"/>
            <w:right w:val="none" w:sz="0" w:space="0" w:color="auto"/>
          </w:divBdr>
        </w:div>
        <w:div w:id="155195620">
          <w:marLeft w:val="0"/>
          <w:marRight w:val="0"/>
          <w:marTop w:val="0"/>
          <w:marBottom w:val="0"/>
          <w:divBdr>
            <w:top w:val="none" w:sz="0" w:space="0" w:color="auto"/>
            <w:left w:val="none" w:sz="0" w:space="0" w:color="auto"/>
            <w:bottom w:val="none" w:sz="0" w:space="0" w:color="auto"/>
            <w:right w:val="none" w:sz="0" w:space="0" w:color="auto"/>
          </w:divBdr>
        </w:div>
        <w:div w:id="163714946">
          <w:marLeft w:val="0"/>
          <w:marRight w:val="0"/>
          <w:marTop w:val="0"/>
          <w:marBottom w:val="0"/>
          <w:divBdr>
            <w:top w:val="none" w:sz="0" w:space="0" w:color="auto"/>
            <w:left w:val="none" w:sz="0" w:space="0" w:color="auto"/>
            <w:bottom w:val="none" w:sz="0" w:space="0" w:color="auto"/>
            <w:right w:val="none" w:sz="0" w:space="0" w:color="auto"/>
          </w:divBdr>
        </w:div>
        <w:div w:id="179588971">
          <w:marLeft w:val="0"/>
          <w:marRight w:val="0"/>
          <w:marTop w:val="0"/>
          <w:marBottom w:val="0"/>
          <w:divBdr>
            <w:top w:val="none" w:sz="0" w:space="0" w:color="auto"/>
            <w:left w:val="none" w:sz="0" w:space="0" w:color="auto"/>
            <w:bottom w:val="none" w:sz="0" w:space="0" w:color="auto"/>
            <w:right w:val="none" w:sz="0" w:space="0" w:color="auto"/>
          </w:divBdr>
        </w:div>
        <w:div w:id="187106726">
          <w:marLeft w:val="0"/>
          <w:marRight w:val="0"/>
          <w:marTop w:val="0"/>
          <w:marBottom w:val="0"/>
          <w:divBdr>
            <w:top w:val="none" w:sz="0" w:space="0" w:color="auto"/>
            <w:left w:val="none" w:sz="0" w:space="0" w:color="auto"/>
            <w:bottom w:val="none" w:sz="0" w:space="0" w:color="auto"/>
            <w:right w:val="none" w:sz="0" w:space="0" w:color="auto"/>
          </w:divBdr>
        </w:div>
        <w:div w:id="217667901">
          <w:marLeft w:val="0"/>
          <w:marRight w:val="0"/>
          <w:marTop w:val="0"/>
          <w:marBottom w:val="0"/>
          <w:divBdr>
            <w:top w:val="none" w:sz="0" w:space="0" w:color="auto"/>
            <w:left w:val="none" w:sz="0" w:space="0" w:color="auto"/>
            <w:bottom w:val="none" w:sz="0" w:space="0" w:color="auto"/>
            <w:right w:val="none" w:sz="0" w:space="0" w:color="auto"/>
          </w:divBdr>
        </w:div>
        <w:div w:id="231355796">
          <w:marLeft w:val="0"/>
          <w:marRight w:val="0"/>
          <w:marTop w:val="0"/>
          <w:marBottom w:val="0"/>
          <w:divBdr>
            <w:top w:val="none" w:sz="0" w:space="0" w:color="auto"/>
            <w:left w:val="none" w:sz="0" w:space="0" w:color="auto"/>
            <w:bottom w:val="none" w:sz="0" w:space="0" w:color="auto"/>
            <w:right w:val="none" w:sz="0" w:space="0" w:color="auto"/>
          </w:divBdr>
        </w:div>
        <w:div w:id="242371843">
          <w:marLeft w:val="0"/>
          <w:marRight w:val="0"/>
          <w:marTop w:val="0"/>
          <w:marBottom w:val="0"/>
          <w:divBdr>
            <w:top w:val="none" w:sz="0" w:space="0" w:color="auto"/>
            <w:left w:val="none" w:sz="0" w:space="0" w:color="auto"/>
            <w:bottom w:val="none" w:sz="0" w:space="0" w:color="auto"/>
            <w:right w:val="none" w:sz="0" w:space="0" w:color="auto"/>
          </w:divBdr>
        </w:div>
        <w:div w:id="242834733">
          <w:marLeft w:val="0"/>
          <w:marRight w:val="0"/>
          <w:marTop w:val="0"/>
          <w:marBottom w:val="0"/>
          <w:divBdr>
            <w:top w:val="none" w:sz="0" w:space="0" w:color="auto"/>
            <w:left w:val="none" w:sz="0" w:space="0" w:color="auto"/>
            <w:bottom w:val="none" w:sz="0" w:space="0" w:color="auto"/>
            <w:right w:val="none" w:sz="0" w:space="0" w:color="auto"/>
          </w:divBdr>
        </w:div>
        <w:div w:id="247539993">
          <w:marLeft w:val="0"/>
          <w:marRight w:val="0"/>
          <w:marTop w:val="0"/>
          <w:marBottom w:val="0"/>
          <w:divBdr>
            <w:top w:val="none" w:sz="0" w:space="0" w:color="auto"/>
            <w:left w:val="none" w:sz="0" w:space="0" w:color="auto"/>
            <w:bottom w:val="none" w:sz="0" w:space="0" w:color="auto"/>
            <w:right w:val="none" w:sz="0" w:space="0" w:color="auto"/>
          </w:divBdr>
        </w:div>
        <w:div w:id="256793584">
          <w:marLeft w:val="0"/>
          <w:marRight w:val="0"/>
          <w:marTop w:val="0"/>
          <w:marBottom w:val="0"/>
          <w:divBdr>
            <w:top w:val="none" w:sz="0" w:space="0" w:color="auto"/>
            <w:left w:val="none" w:sz="0" w:space="0" w:color="auto"/>
            <w:bottom w:val="none" w:sz="0" w:space="0" w:color="auto"/>
            <w:right w:val="none" w:sz="0" w:space="0" w:color="auto"/>
          </w:divBdr>
        </w:div>
        <w:div w:id="279723694">
          <w:marLeft w:val="0"/>
          <w:marRight w:val="0"/>
          <w:marTop w:val="0"/>
          <w:marBottom w:val="0"/>
          <w:divBdr>
            <w:top w:val="none" w:sz="0" w:space="0" w:color="auto"/>
            <w:left w:val="none" w:sz="0" w:space="0" w:color="auto"/>
            <w:bottom w:val="none" w:sz="0" w:space="0" w:color="auto"/>
            <w:right w:val="none" w:sz="0" w:space="0" w:color="auto"/>
          </w:divBdr>
        </w:div>
        <w:div w:id="297494076">
          <w:marLeft w:val="0"/>
          <w:marRight w:val="0"/>
          <w:marTop w:val="0"/>
          <w:marBottom w:val="0"/>
          <w:divBdr>
            <w:top w:val="none" w:sz="0" w:space="0" w:color="auto"/>
            <w:left w:val="none" w:sz="0" w:space="0" w:color="auto"/>
            <w:bottom w:val="none" w:sz="0" w:space="0" w:color="auto"/>
            <w:right w:val="none" w:sz="0" w:space="0" w:color="auto"/>
          </w:divBdr>
        </w:div>
        <w:div w:id="316762356">
          <w:marLeft w:val="0"/>
          <w:marRight w:val="0"/>
          <w:marTop w:val="0"/>
          <w:marBottom w:val="0"/>
          <w:divBdr>
            <w:top w:val="none" w:sz="0" w:space="0" w:color="auto"/>
            <w:left w:val="none" w:sz="0" w:space="0" w:color="auto"/>
            <w:bottom w:val="none" w:sz="0" w:space="0" w:color="auto"/>
            <w:right w:val="none" w:sz="0" w:space="0" w:color="auto"/>
          </w:divBdr>
        </w:div>
        <w:div w:id="337462885">
          <w:marLeft w:val="0"/>
          <w:marRight w:val="0"/>
          <w:marTop w:val="0"/>
          <w:marBottom w:val="0"/>
          <w:divBdr>
            <w:top w:val="none" w:sz="0" w:space="0" w:color="auto"/>
            <w:left w:val="none" w:sz="0" w:space="0" w:color="auto"/>
            <w:bottom w:val="none" w:sz="0" w:space="0" w:color="auto"/>
            <w:right w:val="none" w:sz="0" w:space="0" w:color="auto"/>
          </w:divBdr>
        </w:div>
        <w:div w:id="353043460">
          <w:marLeft w:val="0"/>
          <w:marRight w:val="0"/>
          <w:marTop w:val="0"/>
          <w:marBottom w:val="0"/>
          <w:divBdr>
            <w:top w:val="none" w:sz="0" w:space="0" w:color="auto"/>
            <w:left w:val="none" w:sz="0" w:space="0" w:color="auto"/>
            <w:bottom w:val="none" w:sz="0" w:space="0" w:color="auto"/>
            <w:right w:val="none" w:sz="0" w:space="0" w:color="auto"/>
          </w:divBdr>
        </w:div>
        <w:div w:id="355469230">
          <w:marLeft w:val="0"/>
          <w:marRight w:val="0"/>
          <w:marTop w:val="0"/>
          <w:marBottom w:val="0"/>
          <w:divBdr>
            <w:top w:val="none" w:sz="0" w:space="0" w:color="auto"/>
            <w:left w:val="none" w:sz="0" w:space="0" w:color="auto"/>
            <w:bottom w:val="none" w:sz="0" w:space="0" w:color="auto"/>
            <w:right w:val="none" w:sz="0" w:space="0" w:color="auto"/>
          </w:divBdr>
        </w:div>
        <w:div w:id="366295361">
          <w:marLeft w:val="0"/>
          <w:marRight w:val="0"/>
          <w:marTop w:val="0"/>
          <w:marBottom w:val="0"/>
          <w:divBdr>
            <w:top w:val="none" w:sz="0" w:space="0" w:color="auto"/>
            <w:left w:val="none" w:sz="0" w:space="0" w:color="auto"/>
            <w:bottom w:val="none" w:sz="0" w:space="0" w:color="auto"/>
            <w:right w:val="none" w:sz="0" w:space="0" w:color="auto"/>
          </w:divBdr>
        </w:div>
        <w:div w:id="420414021">
          <w:marLeft w:val="0"/>
          <w:marRight w:val="0"/>
          <w:marTop w:val="0"/>
          <w:marBottom w:val="0"/>
          <w:divBdr>
            <w:top w:val="none" w:sz="0" w:space="0" w:color="auto"/>
            <w:left w:val="none" w:sz="0" w:space="0" w:color="auto"/>
            <w:bottom w:val="none" w:sz="0" w:space="0" w:color="auto"/>
            <w:right w:val="none" w:sz="0" w:space="0" w:color="auto"/>
          </w:divBdr>
        </w:div>
        <w:div w:id="429471050">
          <w:marLeft w:val="0"/>
          <w:marRight w:val="0"/>
          <w:marTop w:val="0"/>
          <w:marBottom w:val="0"/>
          <w:divBdr>
            <w:top w:val="none" w:sz="0" w:space="0" w:color="auto"/>
            <w:left w:val="none" w:sz="0" w:space="0" w:color="auto"/>
            <w:bottom w:val="none" w:sz="0" w:space="0" w:color="auto"/>
            <w:right w:val="none" w:sz="0" w:space="0" w:color="auto"/>
          </w:divBdr>
        </w:div>
        <w:div w:id="433401446">
          <w:marLeft w:val="0"/>
          <w:marRight w:val="0"/>
          <w:marTop w:val="0"/>
          <w:marBottom w:val="0"/>
          <w:divBdr>
            <w:top w:val="none" w:sz="0" w:space="0" w:color="auto"/>
            <w:left w:val="none" w:sz="0" w:space="0" w:color="auto"/>
            <w:bottom w:val="none" w:sz="0" w:space="0" w:color="auto"/>
            <w:right w:val="none" w:sz="0" w:space="0" w:color="auto"/>
          </w:divBdr>
        </w:div>
        <w:div w:id="433945376">
          <w:marLeft w:val="0"/>
          <w:marRight w:val="0"/>
          <w:marTop w:val="0"/>
          <w:marBottom w:val="0"/>
          <w:divBdr>
            <w:top w:val="none" w:sz="0" w:space="0" w:color="auto"/>
            <w:left w:val="none" w:sz="0" w:space="0" w:color="auto"/>
            <w:bottom w:val="none" w:sz="0" w:space="0" w:color="auto"/>
            <w:right w:val="none" w:sz="0" w:space="0" w:color="auto"/>
          </w:divBdr>
        </w:div>
        <w:div w:id="442499892">
          <w:marLeft w:val="0"/>
          <w:marRight w:val="0"/>
          <w:marTop w:val="0"/>
          <w:marBottom w:val="0"/>
          <w:divBdr>
            <w:top w:val="none" w:sz="0" w:space="0" w:color="auto"/>
            <w:left w:val="none" w:sz="0" w:space="0" w:color="auto"/>
            <w:bottom w:val="none" w:sz="0" w:space="0" w:color="auto"/>
            <w:right w:val="none" w:sz="0" w:space="0" w:color="auto"/>
          </w:divBdr>
        </w:div>
        <w:div w:id="451437995">
          <w:marLeft w:val="0"/>
          <w:marRight w:val="0"/>
          <w:marTop w:val="0"/>
          <w:marBottom w:val="0"/>
          <w:divBdr>
            <w:top w:val="none" w:sz="0" w:space="0" w:color="auto"/>
            <w:left w:val="none" w:sz="0" w:space="0" w:color="auto"/>
            <w:bottom w:val="none" w:sz="0" w:space="0" w:color="auto"/>
            <w:right w:val="none" w:sz="0" w:space="0" w:color="auto"/>
          </w:divBdr>
        </w:div>
        <w:div w:id="464154198">
          <w:marLeft w:val="0"/>
          <w:marRight w:val="0"/>
          <w:marTop w:val="0"/>
          <w:marBottom w:val="0"/>
          <w:divBdr>
            <w:top w:val="none" w:sz="0" w:space="0" w:color="auto"/>
            <w:left w:val="none" w:sz="0" w:space="0" w:color="auto"/>
            <w:bottom w:val="none" w:sz="0" w:space="0" w:color="auto"/>
            <w:right w:val="none" w:sz="0" w:space="0" w:color="auto"/>
          </w:divBdr>
        </w:div>
        <w:div w:id="503594987">
          <w:marLeft w:val="0"/>
          <w:marRight w:val="0"/>
          <w:marTop w:val="0"/>
          <w:marBottom w:val="0"/>
          <w:divBdr>
            <w:top w:val="none" w:sz="0" w:space="0" w:color="auto"/>
            <w:left w:val="none" w:sz="0" w:space="0" w:color="auto"/>
            <w:bottom w:val="none" w:sz="0" w:space="0" w:color="auto"/>
            <w:right w:val="none" w:sz="0" w:space="0" w:color="auto"/>
          </w:divBdr>
        </w:div>
        <w:div w:id="513107528">
          <w:marLeft w:val="0"/>
          <w:marRight w:val="0"/>
          <w:marTop w:val="0"/>
          <w:marBottom w:val="0"/>
          <w:divBdr>
            <w:top w:val="none" w:sz="0" w:space="0" w:color="auto"/>
            <w:left w:val="none" w:sz="0" w:space="0" w:color="auto"/>
            <w:bottom w:val="none" w:sz="0" w:space="0" w:color="auto"/>
            <w:right w:val="none" w:sz="0" w:space="0" w:color="auto"/>
          </w:divBdr>
        </w:div>
        <w:div w:id="545606734">
          <w:marLeft w:val="0"/>
          <w:marRight w:val="0"/>
          <w:marTop w:val="0"/>
          <w:marBottom w:val="0"/>
          <w:divBdr>
            <w:top w:val="none" w:sz="0" w:space="0" w:color="auto"/>
            <w:left w:val="none" w:sz="0" w:space="0" w:color="auto"/>
            <w:bottom w:val="none" w:sz="0" w:space="0" w:color="auto"/>
            <w:right w:val="none" w:sz="0" w:space="0" w:color="auto"/>
          </w:divBdr>
        </w:div>
        <w:div w:id="557087379">
          <w:marLeft w:val="0"/>
          <w:marRight w:val="0"/>
          <w:marTop w:val="0"/>
          <w:marBottom w:val="0"/>
          <w:divBdr>
            <w:top w:val="none" w:sz="0" w:space="0" w:color="auto"/>
            <w:left w:val="none" w:sz="0" w:space="0" w:color="auto"/>
            <w:bottom w:val="none" w:sz="0" w:space="0" w:color="auto"/>
            <w:right w:val="none" w:sz="0" w:space="0" w:color="auto"/>
          </w:divBdr>
        </w:div>
        <w:div w:id="567612412">
          <w:marLeft w:val="0"/>
          <w:marRight w:val="0"/>
          <w:marTop w:val="0"/>
          <w:marBottom w:val="0"/>
          <w:divBdr>
            <w:top w:val="none" w:sz="0" w:space="0" w:color="auto"/>
            <w:left w:val="none" w:sz="0" w:space="0" w:color="auto"/>
            <w:bottom w:val="none" w:sz="0" w:space="0" w:color="auto"/>
            <w:right w:val="none" w:sz="0" w:space="0" w:color="auto"/>
          </w:divBdr>
        </w:div>
        <w:div w:id="568805300">
          <w:marLeft w:val="0"/>
          <w:marRight w:val="0"/>
          <w:marTop w:val="0"/>
          <w:marBottom w:val="0"/>
          <w:divBdr>
            <w:top w:val="none" w:sz="0" w:space="0" w:color="auto"/>
            <w:left w:val="none" w:sz="0" w:space="0" w:color="auto"/>
            <w:bottom w:val="none" w:sz="0" w:space="0" w:color="auto"/>
            <w:right w:val="none" w:sz="0" w:space="0" w:color="auto"/>
          </w:divBdr>
        </w:div>
        <w:div w:id="579869741">
          <w:marLeft w:val="0"/>
          <w:marRight w:val="0"/>
          <w:marTop w:val="0"/>
          <w:marBottom w:val="0"/>
          <w:divBdr>
            <w:top w:val="none" w:sz="0" w:space="0" w:color="auto"/>
            <w:left w:val="none" w:sz="0" w:space="0" w:color="auto"/>
            <w:bottom w:val="none" w:sz="0" w:space="0" w:color="auto"/>
            <w:right w:val="none" w:sz="0" w:space="0" w:color="auto"/>
          </w:divBdr>
        </w:div>
        <w:div w:id="585844496">
          <w:marLeft w:val="0"/>
          <w:marRight w:val="0"/>
          <w:marTop w:val="0"/>
          <w:marBottom w:val="0"/>
          <w:divBdr>
            <w:top w:val="none" w:sz="0" w:space="0" w:color="auto"/>
            <w:left w:val="none" w:sz="0" w:space="0" w:color="auto"/>
            <w:bottom w:val="none" w:sz="0" w:space="0" w:color="auto"/>
            <w:right w:val="none" w:sz="0" w:space="0" w:color="auto"/>
          </w:divBdr>
        </w:div>
        <w:div w:id="610010082">
          <w:marLeft w:val="0"/>
          <w:marRight w:val="0"/>
          <w:marTop w:val="0"/>
          <w:marBottom w:val="0"/>
          <w:divBdr>
            <w:top w:val="none" w:sz="0" w:space="0" w:color="auto"/>
            <w:left w:val="none" w:sz="0" w:space="0" w:color="auto"/>
            <w:bottom w:val="none" w:sz="0" w:space="0" w:color="auto"/>
            <w:right w:val="none" w:sz="0" w:space="0" w:color="auto"/>
          </w:divBdr>
        </w:div>
        <w:div w:id="612175452">
          <w:marLeft w:val="0"/>
          <w:marRight w:val="0"/>
          <w:marTop w:val="0"/>
          <w:marBottom w:val="0"/>
          <w:divBdr>
            <w:top w:val="none" w:sz="0" w:space="0" w:color="auto"/>
            <w:left w:val="none" w:sz="0" w:space="0" w:color="auto"/>
            <w:bottom w:val="none" w:sz="0" w:space="0" w:color="auto"/>
            <w:right w:val="none" w:sz="0" w:space="0" w:color="auto"/>
          </w:divBdr>
        </w:div>
        <w:div w:id="619263323">
          <w:marLeft w:val="0"/>
          <w:marRight w:val="0"/>
          <w:marTop w:val="0"/>
          <w:marBottom w:val="0"/>
          <w:divBdr>
            <w:top w:val="none" w:sz="0" w:space="0" w:color="auto"/>
            <w:left w:val="none" w:sz="0" w:space="0" w:color="auto"/>
            <w:bottom w:val="none" w:sz="0" w:space="0" w:color="auto"/>
            <w:right w:val="none" w:sz="0" w:space="0" w:color="auto"/>
          </w:divBdr>
        </w:div>
        <w:div w:id="621809538">
          <w:marLeft w:val="0"/>
          <w:marRight w:val="0"/>
          <w:marTop w:val="0"/>
          <w:marBottom w:val="0"/>
          <w:divBdr>
            <w:top w:val="none" w:sz="0" w:space="0" w:color="auto"/>
            <w:left w:val="none" w:sz="0" w:space="0" w:color="auto"/>
            <w:bottom w:val="none" w:sz="0" w:space="0" w:color="auto"/>
            <w:right w:val="none" w:sz="0" w:space="0" w:color="auto"/>
          </w:divBdr>
        </w:div>
        <w:div w:id="680545196">
          <w:marLeft w:val="0"/>
          <w:marRight w:val="0"/>
          <w:marTop w:val="0"/>
          <w:marBottom w:val="0"/>
          <w:divBdr>
            <w:top w:val="none" w:sz="0" w:space="0" w:color="auto"/>
            <w:left w:val="none" w:sz="0" w:space="0" w:color="auto"/>
            <w:bottom w:val="none" w:sz="0" w:space="0" w:color="auto"/>
            <w:right w:val="none" w:sz="0" w:space="0" w:color="auto"/>
          </w:divBdr>
        </w:div>
        <w:div w:id="708913318">
          <w:marLeft w:val="0"/>
          <w:marRight w:val="0"/>
          <w:marTop w:val="0"/>
          <w:marBottom w:val="0"/>
          <w:divBdr>
            <w:top w:val="none" w:sz="0" w:space="0" w:color="auto"/>
            <w:left w:val="none" w:sz="0" w:space="0" w:color="auto"/>
            <w:bottom w:val="none" w:sz="0" w:space="0" w:color="auto"/>
            <w:right w:val="none" w:sz="0" w:space="0" w:color="auto"/>
          </w:divBdr>
        </w:div>
        <w:div w:id="712852616">
          <w:marLeft w:val="0"/>
          <w:marRight w:val="0"/>
          <w:marTop w:val="0"/>
          <w:marBottom w:val="0"/>
          <w:divBdr>
            <w:top w:val="none" w:sz="0" w:space="0" w:color="auto"/>
            <w:left w:val="none" w:sz="0" w:space="0" w:color="auto"/>
            <w:bottom w:val="none" w:sz="0" w:space="0" w:color="auto"/>
            <w:right w:val="none" w:sz="0" w:space="0" w:color="auto"/>
          </w:divBdr>
        </w:div>
        <w:div w:id="717436238">
          <w:marLeft w:val="0"/>
          <w:marRight w:val="0"/>
          <w:marTop w:val="0"/>
          <w:marBottom w:val="0"/>
          <w:divBdr>
            <w:top w:val="none" w:sz="0" w:space="0" w:color="auto"/>
            <w:left w:val="none" w:sz="0" w:space="0" w:color="auto"/>
            <w:bottom w:val="none" w:sz="0" w:space="0" w:color="auto"/>
            <w:right w:val="none" w:sz="0" w:space="0" w:color="auto"/>
          </w:divBdr>
        </w:div>
        <w:div w:id="717557281">
          <w:marLeft w:val="0"/>
          <w:marRight w:val="0"/>
          <w:marTop w:val="0"/>
          <w:marBottom w:val="0"/>
          <w:divBdr>
            <w:top w:val="none" w:sz="0" w:space="0" w:color="auto"/>
            <w:left w:val="none" w:sz="0" w:space="0" w:color="auto"/>
            <w:bottom w:val="none" w:sz="0" w:space="0" w:color="auto"/>
            <w:right w:val="none" w:sz="0" w:space="0" w:color="auto"/>
          </w:divBdr>
        </w:div>
        <w:div w:id="730926927">
          <w:marLeft w:val="0"/>
          <w:marRight w:val="0"/>
          <w:marTop w:val="0"/>
          <w:marBottom w:val="0"/>
          <w:divBdr>
            <w:top w:val="none" w:sz="0" w:space="0" w:color="auto"/>
            <w:left w:val="none" w:sz="0" w:space="0" w:color="auto"/>
            <w:bottom w:val="none" w:sz="0" w:space="0" w:color="auto"/>
            <w:right w:val="none" w:sz="0" w:space="0" w:color="auto"/>
          </w:divBdr>
        </w:div>
        <w:div w:id="774910109">
          <w:marLeft w:val="0"/>
          <w:marRight w:val="0"/>
          <w:marTop w:val="0"/>
          <w:marBottom w:val="0"/>
          <w:divBdr>
            <w:top w:val="none" w:sz="0" w:space="0" w:color="auto"/>
            <w:left w:val="none" w:sz="0" w:space="0" w:color="auto"/>
            <w:bottom w:val="none" w:sz="0" w:space="0" w:color="auto"/>
            <w:right w:val="none" w:sz="0" w:space="0" w:color="auto"/>
          </w:divBdr>
        </w:div>
        <w:div w:id="778911843">
          <w:marLeft w:val="0"/>
          <w:marRight w:val="0"/>
          <w:marTop w:val="0"/>
          <w:marBottom w:val="0"/>
          <w:divBdr>
            <w:top w:val="none" w:sz="0" w:space="0" w:color="auto"/>
            <w:left w:val="none" w:sz="0" w:space="0" w:color="auto"/>
            <w:bottom w:val="none" w:sz="0" w:space="0" w:color="auto"/>
            <w:right w:val="none" w:sz="0" w:space="0" w:color="auto"/>
          </w:divBdr>
        </w:div>
        <w:div w:id="790439103">
          <w:marLeft w:val="0"/>
          <w:marRight w:val="0"/>
          <w:marTop w:val="0"/>
          <w:marBottom w:val="0"/>
          <w:divBdr>
            <w:top w:val="none" w:sz="0" w:space="0" w:color="auto"/>
            <w:left w:val="none" w:sz="0" w:space="0" w:color="auto"/>
            <w:bottom w:val="none" w:sz="0" w:space="0" w:color="auto"/>
            <w:right w:val="none" w:sz="0" w:space="0" w:color="auto"/>
          </w:divBdr>
        </w:div>
        <w:div w:id="791944484">
          <w:marLeft w:val="0"/>
          <w:marRight w:val="0"/>
          <w:marTop w:val="0"/>
          <w:marBottom w:val="0"/>
          <w:divBdr>
            <w:top w:val="none" w:sz="0" w:space="0" w:color="auto"/>
            <w:left w:val="none" w:sz="0" w:space="0" w:color="auto"/>
            <w:bottom w:val="none" w:sz="0" w:space="0" w:color="auto"/>
            <w:right w:val="none" w:sz="0" w:space="0" w:color="auto"/>
          </w:divBdr>
        </w:div>
        <w:div w:id="799038571">
          <w:marLeft w:val="0"/>
          <w:marRight w:val="0"/>
          <w:marTop w:val="0"/>
          <w:marBottom w:val="0"/>
          <w:divBdr>
            <w:top w:val="none" w:sz="0" w:space="0" w:color="auto"/>
            <w:left w:val="none" w:sz="0" w:space="0" w:color="auto"/>
            <w:bottom w:val="none" w:sz="0" w:space="0" w:color="auto"/>
            <w:right w:val="none" w:sz="0" w:space="0" w:color="auto"/>
          </w:divBdr>
        </w:div>
        <w:div w:id="809205471">
          <w:marLeft w:val="0"/>
          <w:marRight w:val="0"/>
          <w:marTop w:val="0"/>
          <w:marBottom w:val="0"/>
          <w:divBdr>
            <w:top w:val="none" w:sz="0" w:space="0" w:color="auto"/>
            <w:left w:val="none" w:sz="0" w:space="0" w:color="auto"/>
            <w:bottom w:val="none" w:sz="0" w:space="0" w:color="auto"/>
            <w:right w:val="none" w:sz="0" w:space="0" w:color="auto"/>
          </w:divBdr>
        </w:div>
        <w:div w:id="818885374">
          <w:marLeft w:val="0"/>
          <w:marRight w:val="0"/>
          <w:marTop w:val="0"/>
          <w:marBottom w:val="0"/>
          <w:divBdr>
            <w:top w:val="none" w:sz="0" w:space="0" w:color="auto"/>
            <w:left w:val="none" w:sz="0" w:space="0" w:color="auto"/>
            <w:bottom w:val="none" w:sz="0" w:space="0" w:color="auto"/>
            <w:right w:val="none" w:sz="0" w:space="0" w:color="auto"/>
          </w:divBdr>
        </w:div>
        <w:div w:id="840778276">
          <w:marLeft w:val="0"/>
          <w:marRight w:val="0"/>
          <w:marTop w:val="0"/>
          <w:marBottom w:val="0"/>
          <w:divBdr>
            <w:top w:val="none" w:sz="0" w:space="0" w:color="auto"/>
            <w:left w:val="none" w:sz="0" w:space="0" w:color="auto"/>
            <w:bottom w:val="none" w:sz="0" w:space="0" w:color="auto"/>
            <w:right w:val="none" w:sz="0" w:space="0" w:color="auto"/>
          </w:divBdr>
        </w:div>
        <w:div w:id="872421974">
          <w:marLeft w:val="0"/>
          <w:marRight w:val="0"/>
          <w:marTop w:val="0"/>
          <w:marBottom w:val="0"/>
          <w:divBdr>
            <w:top w:val="none" w:sz="0" w:space="0" w:color="auto"/>
            <w:left w:val="none" w:sz="0" w:space="0" w:color="auto"/>
            <w:bottom w:val="none" w:sz="0" w:space="0" w:color="auto"/>
            <w:right w:val="none" w:sz="0" w:space="0" w:color="auto"/>
          </w:divBdr>
        </w:div>
        <w:div w:id="876282542">
          <w:marLeft w:val="0"/>
          <w:marRight w:val="0"/>
          <w:marTop w:val="0"/>
          <w:marBottom w:val="0"/>
          <w:divBdr>
            <w:top w:val="none" w:sz="0" w:space="0" w:color="auto"/>
            <w:left w:val="none" w:sz="0" w:space="0" w:color="auto"/>
            <w:bottom w:val="none" w:sz="0" w:space="0" w:color="auto"/>
            <w:right w:val="none" w:sz="0" w:space="0" w:color="auto"/>
          </w:divBdr>
        </w:div>
        <w:div w:id="900794119">
          <w:marLeft w:val="0"/>
          <w:marRight w:val="0"/>
          <w:marTop w:val="0"/>
          <w:marBottom w:val="0"/>
          <w:divBdr>
            <w:top w:val="none" w:sz="0" w:space="0" w:color="auto"/>
            <w:left w:val="none" w:sz="0" w:space="0" w:color="auto"/>
            <w:bottom w:val="none" w:sz="0" w:space="0" w:color="auto"/>
            <w:right w:val="none" w:sz="0" w:space="0" w:color="auto"/>
          </w:divBdr>
        </w:div>
        <w:div w:id="944728474">
          <w:marLeft w:val="0"/>
          <w:marRight w:val="0"/>
          <w:marTop w:val="0"/>
          <w:marBottom w:val="0"/>
          <w:divBdr>
            <w:top w:val="none" w:sz="0" w:space="0" w:color="auto"/>
            <w:left w:val="none" w:sz="0" w:space="0" w:color="auto"/>
            <w:bottom w:val="none" w:sz="0" w:space="0" w:color="auto"/>
            <w:right w:val="none" w:sz="0" w:space="0" w:color="auto"/>
          </w:divBdr>
        </w:div>
        <w:div w:id="959603376">
          <w:marLeft w:val="0"/>
          <w:marRight w:val="0"/>
          <w:marTop w:val="0"/>
          <w:marBottom w:val="0"/>
          <w:divBdr>
            <w:top w:val="none" w:sz="0" w:space="0" w:color="auto"/>
            <w:left w:val="none" w:sz="0" w:space="0" w:color="auto"/>
            <w:bottom w:val="none" w:sz="0" w:space="0" w:color="auto"/>
            <w:right w:val="none" w:sz="0" w:space="0" w:color="auto"/>
          </w:divBdr>
        </w:div>
        <w:div w:id="964041731">
          <w:marLeft w:val="0"/>
          <w:marRight w:val="0"/>
          <w:marTop w:val="0"/>
          <w:marBottom w:val="0"/>
          <w:divBdr>
            <w:top w:val="none" w:sz="0" w:space="0" w:color="auto"/>
            <w:left w:val="none" w:sz="0" w:space="0" w:color="auto"/>
            <w:bottom w:val="none" w:sz="0" w:space="0" w:color="auto"/>
            <w:right w:val="none" w:sz="0" w:space="0" w:color="auto"/>
          </w:divBdr>
        </w:div>
        <w:div w:id="985014925">
          <w:marLeft w:val="0"/>
          <w:marRight w:val="0"/>
          <w:marTop w:val="0"/>
          <w:marBottom w:val="0"/>
          <w:divBdr>
            <w:top w:val="none" w:sz="0" w:space="0" w:color="auto"/>
            <w:left w:val="none" w:sz="0" w:space="0" w:color="auto"/>
            <w:bottom w:val="none" w:sz="0" w:space="0" w:color="auto"/>
            <w:right w:val="none" w:sz="0" w:space="0" w:color="auto"/>
          </w:divBdr>
        </w:div>
        <w:div w:id="991328021">
          <w:marLeft w:val="0"/>
          <w:marRight w:val="0"/>
          <w:marTop w:val="0"/>
          <w:marBottom w:val="0"/>
          <w:divBdr>
            <w:top w:val="none" w:sz="0" w:space="0" w:color="auto"/>
            <w:left w:val="none" w:sz="0" w:space="0" w:color="auto"/>
            <w:bottom w:val="none" w:sz="0" w:space="0" w:color="auto"/>
            <w:right w:val="none" w:sz="0" w:space="0" w:color="auto"/>
          </w:divBdr>
        </w:div>
        <w:div w:id="999886007">
          <w:marLeft w:val="0"/>
          <w:marRight w:val="0"/>
          <w:marTop w:val="0"/>
          <w:marBottom w:val="0"/>
          <w:divBdr>
            <w:top w:val="none" w:sz="0" w:space="0" w:color="auto"/>
            <w:left w:val="none" w:sz="0" w:space="0" w:color="auto"/>
            <w:bottom w:val="none" w:sz="0" w:space="0" w:color="auto"/>
            <w:right w:val="none" w:sz="0" w:space="0" w:color="auto"/>
          </w:divBdr>
        </w:div>
        <w:div w:id="1000082464">
          <w:marLeft w:val="0"/>
          <w:marRight w:val="0"/>
          <w:marTop w:val="0"/>
          <w:marBottom w:val="0"/>
          <w:divBdr>
            <w:top w:val="none" w:sz="0" w:space="0" w:color="auto"/>
            <w:left w:val="none" w:sz="0" w:space="0" w:color="auto"/>
            <w:bottom w:val="none" w:sz="0" w:space="0" w:color="auto"/>
            <w:right w:val="none" w:sz="0" w:space="0" w:color="auto"/>
          </w:divBdr>
        </w:div>
        <w:div w:id="1017733493">
          <w:marLeft w:val="0"/>
          <w:marRight w:val="0"/>
          <w:marTop w:val="0"/>
          <w:marBottom w:val="0"/>
          <w:divBdr>
            <w:top w:val="none" w:sz="0" w:space="0" w:color="auto"/>
            <w:left w:val="none" w:sz="0" w:space="0" w:color="auto"/>
            <w:bottom w:val="none" w:sz="0" w:space="0" w:color="auto"/>
            <w:right w:val="none" w:sz="0" w:space="0" w:color="auto"/>
          </w:divBdr>
        </w:div>
        <w:div w:id="1045832545">
          <w:marLeft w:val="0"/>
          <w:marRight w:val="0"/>
          <w:marTop w:val="0"/>
          <w:marBottom w:val="0"/>
          <w:divBdr>
            <w:top w:val="none" w:sz="0" w:space="0" w:color="auto"/>
            <w:left w:val="none" w:sz="0" w:space="0" w:color="auto"/>
            <w:bottom w:val="none" w:sz="0" w:space="0" w:color="auto"/>
            <w:right w:val="none" w:sz="0" w:space="0" w:color="auto"/>
          </w:divBdr>
        </w:div>
        <w:div w:id="1046686914">
          <w:marLeft w:val="0"/>
          <w:marRight w:val="0"/>
          <w:marTop w:val="0"/>
          <w:marBottom w:val="0"/>
          <w:divBdr>
            <w:top w:val="none" w:sz="0" w:space="0" w:color="auto"/>
            <w:left w:val="none" w:sz="0" w:space="0" w:color="auto"/>
            <w:bottom w:val="none" w:sz="0" w:space="0" w:color="auto"/>
            <w:right w:val="none" w:sz="0" w:space="0" w:color="auto"/>
          </w:divBdr>
        </w:div>
        <w:div w:id="1050960742">
          <w:marLeft w:val="0"/>
          <w:marRight w:val="0"/>
          <w:marTop w:val="0"/>
          <w:marBottom w:val="0"/>
          <w:divBdr>
            <w:top w:val="none" w:sz="0" w:space="0" w:color="auto"/>
            <w:left w:val="none" w:sz="0" w:space="0" w:color="auto"/>
            <w:bottom w:val="none" w:sz="0" w:space="0" w:color="auto"/>
            <w:right w:val="none" w:sz="0" w:space="0" w:color="auto"/>
          </w:divBdr>
        </w:div>
        <w:div w:id="1067385974">
          <w:marLeft w:val="0"/>
          <w:marRight w:val="0"/>
          <w:marTop w:val="0"/>
          <w:marBottom w:val="0"/>
          <w:divBdr>
            <w:top w:val="none" w:sz="0" w:space="0" w:color="auto"/>
            <w:left w:val="none" w:sz="0" w:space="0" w:color="auto"/>
            <w:bottom w:val="none" w:sz="0" w:space="0" w:color="auto"/>
            <w:right w:val="none" w:sz="0" w:space="0" w:color="auto"/>
          </w:divBdr>
        </w:div>
        <w:div w:id="1068385030">
          <w:marLeft w:val="0"/>
          <w:marRight w:val="0"/>
          <w:marTop w:val="0"/>
          <w:marBottom w:val="0"/>
          <w:divBdr>
            <w:top w:val="none" w:sz="0" w:space="0" w:color="auto"/>
            <w:left w:val="none" w:sz="0" w:space="0" w:color="auto"/>
            <w:bottom w:val="none" w:sz="0" w:space="0" w:color="auto"/>
            <w:right w:val="none" w:sz="0" w:space="0" w:color="auto"/>
          </w:divBdr>
        </w:div>
        <w:div w:id="1088843905">
          <w:marLeft w:val="0"/>
          <w:marRight w:val="0"/>
          <w:marTop w:val="0"/>
          <w:marBottom w:val="0"/>
          <w:divBdr>
            <w:top w:val="none" w:sz="0" w:space="0" w:color="auto"/>
            <w:left w:val="none" w:sz="0" w:space="0" w:color="auto"/>
            <w:bottom w:val="none" w:sz="0" w:space="0" w:color="auto"/>
            <w:right w:val="none" w:sz="0" w:space="0" w:color="auto"/>
          </w:divBdr>
        </w:div>
        <w:div w:id="1092822645">
          <w:marLeft w:val="0"/>
          <w:marRight w:val="0"/>
          <w:marTop w:val="0"/>
          <w:marBottom w:val="0"/>
          <w:divBdr>
            <w:top w:val="none" w:sz="0" w:space="0" w:color="auto"/>
            <w:left w:val="none" w:sz="0" w:space="0" w:color="auto"/>
            <w:bottom w:val="none" w:sz="0" w:space="0" w:color="auto"/>
            <w:right w:val="none" w:sz="0" w:space="0" w:color="auto"/>
          </w:divBdr>
        </w:div>
        <w:div w:id="1096443821">
          <w:marLeft w:val="0"/>
          <w:marRight w:val="0"/>
          <w:marTop w:val="0"/>
          <w:marBottom w:val="0"/>
          <w:divBdr>
            <w:top w:val="none" w:sz="0" w:space="0" w:color="auto"/>
            <w:left w:val="none" w:sz="0" w:space="0" w:color="auto"/>
            <w:bottom w:val="none" w:sz="0" w:space="0" w:color="auto"/>
            <w:right w:val="none" w:sz="0" w:space="0" w:color="auto"/>
          </w:divBdr>
        </w:div>
        <w:div w:id="1111780075">
          <w:marLeft w:val="0"/>
          <w:marRight w:val="0"/>
          <w:marTop w:val="0"/>
          <w:marBottom w:val="0"/>
          <w:divBdr>
            <w:top w:val="none" w:sz="0" w:space="0" w:color="auto"/>
            <w:left w:val="none" w:sz="0" w:space="0" w:color="auto"/>
            <w:bottom w:val="none" w:sz="0" w:space="0" w:color="auto"/>
            <w:right w:val="none" w:sz="0" w:space="0" w:color="auto"/>
          </w:divBdr>
        </w:div>
        <w:div w:id="1116295889">
          <w:marLeft w:val="0"/>
          <w:marRight w:val="0"/>
          <w:marTop w:val="0"/>
          <w:marBottom w:val="0"/>
          <w:divBdr>
            <w:top w:val="none" w:sz="0" w:space="0" w:color="auto"/>
            <w:left w:val="none" w:sz="0" w:space="0" w:color="auto"/>
            <w:bottom w:val="none" w:sz="0" w:space="0" w:color="auto"/>
            <w:right w:val="none" w:sz="0" w:space="0" w:color="auto"/>
          </w:divBdr>
        </w:div>
        <w:div w:id="1153180182">
          <w:marLeft w:val="0"/>
          <w:marRight w:val="0"/>
          <w:marTop w:val="0"/>
          <w:marBottom w:val="0"/>
          <w:divBdr>
            <w:top w:val="none" w:sz="0" w:space="0" w:color="auto"/>
            <w:left w:val="none" w:sz="0" w:space="0" w:color="auto"/>
            <w:bottom w:val="none" w:sz="0" w:space="0" w:color="auto"/>
            <w:right w:val="none" w:sz="0" w:space="0" w:color="auto"/>
          </w:divBdr>
        </w:div>
        <w:div w:id="1156341593">
          <w:marLeft w:val="0"/>
          <w:marRight w:val="0"/>
          <w:marTop w:val="0"/>
          <w:marBottom w:val="0"/>
          <w:divBdr>
            <w:top w:val="none" w:sz="0" w:space="0" w:color="auto"/>
            <w:left w:val="none" w:sz="0" w:space="0" w:color="auto"/>
            <w:bottom w:val="none" w:sz="0" w:space="0" w:color="auto"/>
            <w:right w:val="none" w:sz="0" w:space="0" w:color="auto"/>
          </w:divBdr>
        </w:div>
        <w:div w:id="1167287802">
          <w:marLeft w:val="0"/>
          <w:marRight w:val="0"/>
          <w:marTop w:val="0"/>
          <w:marBottom w:val="0"/>
          <w:divBdr>
            <w:top w:val="none" w:sz="0" w:space="0" w:color="auto"/>
            <w:left w:val="none" w:sz="0" w:space="0" w:color="auto"/>
            <w:bottom w:val="none" w:sz="0" w:space="0" w:color="auto"/>
            <w:right w:val="none" w:sz="0" w:space="0" w:color="auto"/>
          </w:divBdr>
        </w:div>
        <w:div w:id="1183400697">
          <w:marLeft w:val="0"/>
          <w:marRight w:val="0"/>
          <w:marTop w:val="0"/>
          <w:marBottom w:val="0"/>
          <w:divBdr>
            <w:top w:val="none" w:sz="0" w:space="0" w:color="auto"/>
            <w:left w:val="none" w:sz="0" w:space="0" w:color="auto"/>
            <w:bottom w:val="none" w:sz="0" w:space="0" w:color="auto"/>
            <w:right w:val="none" w:sz="0" w:space="0" w:color="auto"/>
          </w:divBdr>
        </w:div>
        <w:div w:id="1187406394">
          <w:marLeft w:val="0"/>
          <w:marRight w:val="0"/>
          <w:marTop w:val="0"/>
          <w:marBottom w:val="0"/>
          <w:divBdr>
            <w:top w:val="none" w:sz="0" w:space="0" w:color="auto"/>
            <w:left w:val="none" w:sz="0" w:space="0" w:color="auto"/>
            <w:bottom w:val="none" w:sz="0" w:space="0" w:color="auto"/>
            <w:right w:val="none" w:sz="0" w:space="0" w:color="auto"/>
          </w:divBdr>
        </w:div>
        <w:div w:id="1206136556">
          <w:marLeft w:val="0"/>
          <w:marRight w:val="0"/>
          <w:marTop w:val="0"/>
          <w:marBottom w:val="0"/>
          <w:divBdr>
            <w:top w:val="none" w:sz="0" w:space="0" w:color="auto"/>
            <w:left w:val="none" w:sz="0" w:space="0" w:color="auto"/>
            <w:bottom w:val="none" w:sz="0" w:space="0" w:color="auto"/>
            <w:right w:val="none" w:sz="0" w:space="0" w:color="auto"/>
          </w:divBdr>
        </w:div>
        <w:div w:id="1247766196">
          <w:marLeft w:val="0"/>
          <w:marRight w:val="0"/>
          <w:marTop w:val="0"/>
          <w:marBottom w:val="0"/>
          <w:divBdr>
            <w:top w:val="none" w:sz="0" w:space="0" w:color="auto"/>
            <w:left w:val="none" w:sz="0" w:space="0" w:color="auto"/>
            <w:bottom w:val="none" w:sz="0" w:space="0" w:color="auto"/>
            <w:right w:val="none" w:sz="0" w:space="0" w:color="auto"/>
          </w:divBdr>
        </w:div>
        <w:div w:id="1258832064">
          <w:marLeft w:val="0"/>
          <w:marRight w:val="0"/>
          <w:marTop w:val="0"/>
          <w:marBottom w:val="0"/>
          <w:divBdr>
            <w:top w:val="none" w:sz="0" w:space="0" w:color="auto"/>
            <w:left w:val="none" w:sz="0" w:space="0" w:color="auto"/>
            <w:bottom w:val="none" w:sz="0" w:space="0" w:color="auto"/>
            <w:right w:val="none" w:sz="0" w:space="0" w:color="auto"/>
          </w:divBdr>
        </w:div>
        <w:div w:id="1276714629">
          <w:marLeft w:val="0"/>
          <w:marRight w:val="0"/>
          <w:marTop w:val="0"/>
          <w:marBottom w:val="0"/>
          <w:divBdr>
            <w:top w:val="none" w:sz="0" w:space="0" w:color="auto"/>
            <w:left w:val="none" w:sz="0" w:space="0" w:color="auto"/>
            <w:bottom w:val="none" w:sz="0" w:space="0" w:color="auto"/>
            <w:right w:val="none" w:sz="0" w:space="0" w:color="auto"/>
          </w:divBdr>
        </w:div>
        <w:div w:id="1286959051">
          <w:marLeft w:val="0"/>
          <w:marRight w:val="0"/>
          <w:marTop w:val="0"/>
          <w:marBottom w:val="0"/>
          <w:divBdr>
            <w:top w:val="none" w:sz="0" w:space="0" w:color="auto"/>
            <w:left w:val="none" w:sz="0" w:space="0" w:color="auto"/>
            <w:bottom w:val="none" w:sz="0" w:space="0" w:color="auto"/>
            <w:right w:val="none" w:sz="0" w:space="0" w:color="auto"/>
          </w:divBdr>
        </w:div>
        <w:div w:id="1288510557">
          <w:marLeft w:val="0"/>
          <w:marRight w:val="0"/>
          <w:marTop w:val="0"/>
          <w:marBottom w:val="0"/>
          <w:divBdr>
            <w:top w:val="none" w:sz="0" w:space="0" w:color="auto"/>
            <w:left w:val="none" w:sz="0" w:space="0" w:color="auto"/>
            <w:bottom w:val="none" w:sz="0" w:space="0" w:color="auto"/>
            <w:right w:val="none" w:sz="0" w:space="0" w:color="auto"/>
          </w:divBdr>
        </w:div>
        <w:div w:id="1294478914">
          <w:marLeft w:val="0"/>
          <w:marRight w:val="0"/>
          <w:marTop w:val="0"/>
          <w:marBottom w:val="0"/>
          <w:divBdr>
            <w:top w:val="none" w:sz="0" w:space="0" w:color="auto"/>
            <w:left w:val="none" w:sz="0" w:space="0" w:color="auto"/>
            <w:bottom w:val="none" w:sz="0" w:space="0" w:color="auto"/>
            <w:right w:val="none" w:sz="0" w:space="0" w:color="auto"/>
          </w:divBdr>
        </w:div>
        <w:div w:id="1315404400">
          <w:marLeft w:val="0"/>
          <w:marRight w:val="0"/>
          <w:marTop w:val="0"/>
          <w:marBottom w:val="0"/>
          <w:divBdr>
            <w:top w:val="none" w:sz="0" w:space="0" w:color="auto"/>
            <w:left w:val="none" w:sz="0" w:space="0" w:color="auto"/>
            <w:bottom w:val="none" w:sz="0" w:space="0" w:color="auto"/>
            <w:right w:val="none" w:sz="0" w:space="0" w:color="auto"/>
          </w:divBdr>
        </w:div>
        <w:div w:id="1341927147">
          <w:marLeft w:val="0"/>
          <w:marRight w:val="0"/>
          <w:marTop w:val="0"/>
          <w:marBottom w:val="0"/>
          <w:divBdr>
            <w:top w:val="none" w:sz="0" w:space="0" w:color="auto"/>
            <w:left w:val="none" w:sz="0" w:space="0" w:color="auto"/>
            <w:bottom w:val="none" w:sz="0" w:space="0" w:color="auto"/>
            <w:right w:val="none" w:sz="0" w:space="0" w:color="auto"/>
          </w:divBdr>
        </w:div>
        <w:div w:id="1347563756">
          <w:marLeft w:val="0"/>
          <w:marRight w:val="0"/>
          <w:marTop w:val="0"/>
          <w:marBottom w:val="0"/>
          <w:divBdr>
            <w:top w:val="none" w:sz="0" w:space="0" w:color="auto"/>
            <w:left w:val="none" w:sz="0" w:space="0" w:color="auto"/>
            <w:bottom w:val="none" w:sz="0" w:space="0" w:color="auto"/>
            <w:right w:val="none" w:sz="0" w:space="0" w:color="auto"/>
          </w:divBdr>
        </w:div>
        <w:div w:id="1449425830">
          <w:marLeft w:val="0"/>
          <w:marRight w:val="0"/>
          <w:marTop w:val="0"/>
          <w:marBottom w:val="0"/>
          <w:divBdr>
            <w:top w:val="none" w:sz="0" w:space="0" w:color="auto"/>
            <w:left w:val="none" w:sz="0" w:space="0" w:color="auto"/>
            <w:bottom w:val="none" w:sz="0" w:space="0" w:color="auto"/>
            <w:right w:val="none" w:sz="0" w:space="0" w:color="auto"/>
          </w:divBdr>
        </w:div>
        <w:div w:id="1469514265">
          <w:marLeft w:val="0"/>
          <w:marRight w:val="0"/>
          <w:marTop w:val="0"/>
          <w:marBottom w:val="0"/>
          <w:divBdr>
            <w:top w:val="none" w:sz="0" w:space="0" w:color="auto"/>
            <w:left w:val="none" w:sz="0" w:space="0" w:color="auto"/>
            <w:bottom w:val="none" w:sz="0" w:space="0" w:color="auto"/>
            <w:right w:val="none" w:sz="0" w:space="0" w:color="auto"/>
          </w:divBdr>
        </w:div>
        <w:div w:id="1469662291">
          <w:marLeft w:val="0"/>
          <w:marRight w:val="0"/>
          <w:marTop w:val="0"/>
          <w:marBottom w:val="0"/>
          <w:divBdr>
            <w:top w:val="none" w:sz="0" w:space="0" w:color="auto"/>
            <w:left w:val="none" w:sz="0" w:space="0" w:color="auto"/>
            <w:bottom w:val="none" w:sz="0" w:space="0" w:color="auto"/>
            <w:right w:val="none" w:sz="0" w:space="0" w:color="auto"/>
          </w:divBdr>
        </w:div>
        <w:div w:id="1476488962">
          <w:marLeft w:val="0"/>
          <w:marRight w:val="0"/>
          <w:marTop w:val="0"/>
          <w:marBottom w:val="0"/>
          <w:divBdr>
            <w:top w:val="none" w:sz="0" w:space="0" w:color="auto"/>
            <w:left w:val="none" w:sz="0" w:space="0" w:color="auto"/>
            <w:bottom w:val="none" w:sz="0" w:space="0" w:color="auto"/>
            <w:right w:val="none" w:sz="0" w:space="0" w:color="auto"/>
          </w:divBdr>
        </w:div>
        <w:div w:id="1478304224">
          <w:marLeft w:val="0"/>
          <w:marRight w:val="0"/>
          <w:marTop w:val="0"/>
          <w:marBottom w:val="0"/>
          <w:divBdr>
            <w:top w:val="none" w:sz="0" w:space="0" w:color="auto"/>
            <w:left w:val="none" w:sz="0" w:space="0" w:color="auto"/>
            <w:bottom w:val="none" w:sz="0" w:space="0" w:color="auto"/>
            <w:right w:val="none" w:sz="0" w:space="0" w:color="auto"/>
          </w:divBdr>
        </w:div>
        <w:div w:id="1480615136">
          <w:marLeft w:val="0"/>
          <w:marRight w:val="0"/>
          <w:marTop w:val="0"/>
          <w:marBottom w:val="0"/>
          <w:divBdr>
            <w:top w:val="none" w:sz="0" w:space="0" w:color="auto"/>
            <w:left w:val="none" w:sz="0" w:space="0" w:color="auto"/>
            <w:bottom w:val="none" w:sz="0" w:space="0" w:color="auto"/>
            <w:right w:val="none" w:sz="0" w:space="0" w:color="auto"/>
          </w:divBdr>
        </w:div>
        <w:div w:id="1485661026">
          <w:marLeft w:val="0"/>
          <w:marRight w:val="0"/>
          <w:marTop w:val="0"/>
          <w:marBottom w:val="0"/>
          <w:divBdr>
            <w:top w:val="none" w:sz="0" w:space="0" w:color="auto"/>
            <w:left w:val="none" w:sz="0" w:space="0" w:color="auto"/>
            <w:bottom w:val="none" w:sz="0" w:space="0" w:color="auto"/>
            <w:right w:val="none" w:sz="0" w:space="0" w:color="auto"/>
          </w:divBdr>
        </w:div>
        <w:div w:id="1525635262">
          <w:marLeft w:val="0"/>
          <w:marRight w:val="0"/>
          <w:marTop w:val="0"/>
          <w:marBottom w:val="0"/>
          <w:divBdr>
            <w:top w:val="none" w:sz="0" w:space="0" w:color="auto"/>
            <w:left w:val="none" w:sz="0" w:space="0" w:color="auto"/>
            <w:bottom w:val="none" w:sz="0" w:space="0" w:color="auto"/>
            <w:right w:val="none" w:sz="0" w:space="0" w:color="auto"/>
          </w:divBdr>
        </w:div>
        <w:div w:id="1547790506">
          <w:marLeft w:val="0"/>
          <w:marRight w:val="0"/>
          <w:marTop w:val="0"/>
          <w:marBottom w:val="0"/>
          <w:divBdr>
            <w:top w:val="none" w:sz="0" w:space="0" w:color="auto"/>
            <w:left w:val="none" w:sz="0" w:space="0" w:color="auto"/>
            <w:bottom w:val="none" w:sz="0" w:space="0" w:color="auto"/>
            <w:right w:val="none" w:sz="0" w:space="0" w:color="auto"/>
          </w:divBdr>
        </w:div>
        <w:div w:id="1550991139">
          <w:marLeft w:val="0"/>
          <w:marRight w:val="0"/>
          <w:marTop w:val="0"/>
          <w:marBottom w:val="0"/>
          <w:divBdr>
            <w:top w:val="none" w:sz="0" w:space="0" w:color="auto"/>
            <w:left w:val="none" w:sz="0" w:space="0" w:color="auto"/>
            <w:bottom w:val="none" w:sz="0" w:space="0" w:color="auto"/>
            <w:right w:val="none" w:sz="0" w:space="0" w:color="auto"/>
          </w:divBdr>
        </w:div>
        <w:div w:id="1553540550">
          <w:marLeft w:val="0"/>
          <w:marRight w:val="0"/>
          <w:marTop w:val="0"/>
          <w:marBottom w:val="0"/>
          <w:divBdr>
            <w:top w:val="none" w:sz="0" w:space="0" w:color="auto"/>
            <w:left w:val="none" w:sz="0" w:space="0" w:color="auto"/>
            <w:bottom w:val="none" w:sz="0" w:space="0" w:color="auto"/>
            <w:right w:val="none" w:sz="0" w:space="0" w:color="auto"/>
          </w:divBdr>
        </w:div>
        <w:div w:id="1553998632">
          <w:marLeft w:val="0"/>
          <w:marRight w:val="0"/>
          <w:marTop w:val="0"/>
          <w:marBottom w:val="0"/>
          <w:divBdr>
            <w:top w:val="none" w:sz="0" w:space="0" w:color="auto"/>
            <w:left w:val="none" w:sz="0" w:space="0" w:color="auto"/>
            <w:bottom w:val="none" w:sz="0" w:space="0" w:color="auto"/>
            <w:right w:val="none" w:sz="0" w:space="0" w:color="auto"/>
          </w:divBdr>
        </w:div>
        <w:div w:id="1565094677">
          <w:marLeft w:val="0"/>
          <w:marRight w:val="0"/>
          <w:marTop w:val="0"/>
          <w:marBottom w:val="0"/>
          <w:divBdr>
            <w:top w:val="none" w:sz="0" w:space="0" w:color="auto"/>
            <w:left w:val="none" w:sz="0" w:space="0" w:color="auto"/>
            <w:bottom w:val="none" w:sz="0" w:space="0" w:color="auto"/>
            <w:right w:val="none" w:sz="0" w:space="0" w:color="auto"/>
          </w:divBdr>
        </w:div>
        <w:div w:id="1568607882">
          <w:marLeft w:val="0"/>
          <w:marRight w:val="0"/>
          <w:marTop w:val="0"/>
          <w:marBottom w:val="0"/>
          <w:divBdr>
            <w:top w:val="none" w:sz="0" w:space="0" w:color="auto"/>
            <w:left w:val="none" w:sz="0" w:space="0" w:color="auto"/>
            <w:bottom w:val="none" w:sz="0" w:space="0" w:color="auto"/>
            <w:right w:val="none" w:sz="0" w:space="0" w:color="auto"/>
          </w:divBdr>
        </w:div>
        <w:div w:id="1580944831">
          <w:marLeft w:val="0"/>
          <w:marRight w:val="0"/>
          <w:marTop w:val="0"/>
          <w:marBottom w:val="0"/>
          <w:divBdr>
            <w:top w:val="none" w:sz="0" w:space="0" w:color="auto"/>
            <w:left w:val="none" w:sz="0" w:space="0" w:color="auto"/>
            <w:bottom w:val="none" w:sz="0" w:space="0" w:color="auto"/>
            <w:right w:val="none" w:sz="0" w:space="0" w:color="auto"/>
          </w:divBdr>
        </w:div>
        <w:div w:id="1593852231">
          <w:marLeft w:val="0"/>
          <w:marRight w:val="0"/>
          <w:marTop w:val="0"/>
          <w:marBottom w:val="0"/>
          <w:divBdr>
            <w:top w:val="none" w:sz="0" w:space="0" w:color="auto"/>
            <w:left w:val="none" w:sz="0" w:space="0" w:color="auto"/>
            <w:bottom w:val="none" w:sz="0" w:space="0" w:color="auto"/>
            <w:right w:val="none" w:sz="0" w:space="0" w:color="auto"/>
          </w:divBdr>
        </w:div>
        <w:div w:id="1598636466">
          <w:marLeft w:val="0"/>
          <w:marRight w:val="0"/>
          <w:marTop w:val="0"/>
          <w:marBottom w:val="0"/>
          <w:divBdr>
            <w:top w:val="none" w:sz="0" w:space="0" w:color="auto"/>
            <w:left w:val="none" w:sz="0" w:space="0" w:color="auto"/>
            <w:bottom w:val="none" w:sz="0" w:space="0" w:color="auto"/>
            <w:right w:val="none" w:sz="0" w:space="0" w:color="auto"/>
          </w:divBdr>
        </w:div>
        <w:div w:id="1628049998">
          <w:marLeft w:val="0"/>
          <w:marRight w:val="0"/>
          <w:marTop w:val="0"/>
          <w:marBottom w:val="0"/>
          <w:divBdr>
            <w:top w:val="none" w:sz="0" w:space="0" w:color="auto"/>
            <w:left w:val="none" w:sz="0" w:space="0" w:color="auto"/>
            <w:bottom w:val="none" w:sz="0" w:space="0" w:color="auto"/>
            <w:right w:val="none" w:sz="0" w:space="0" w:color="auto"/>
          </w:divBdr>
        </w:div>
        <w:div w:id="1631938450">
          <w:marLeft w:val="0"/>
          <w:marRight w:val="0"/>
          <w:marTop w:val="0"/>
          <w:marBottom w:val="0"/>
          <w:divBdr>
            <w:top w:val="none" w:sz="0" w:space="0" w:color="auto"/>
            <w:left w:val="none" w:sz="0" w:space="0" w:color="auto"/>
            <w:bottom w:val="none" w:sz="0" w:space="0" w:color="auto"/>
            <w:right w:val="none" w:sz="0" w:space="0" w:color="auto"/>
          </w:divBdr>
        </w:div>
        <w:div w:id="1635139756">
          <w:marLeft w:val="0"/>
          <w:marRight w:val="0"/>
          <w:marTop w:val="0"/>
          <w:marBottom w:val="0"/>
          <w:divBdr>
            <w:top w:val="none" w:sz="0" w:space="0" w:color="auto"/>
            <w:left w:val="none" w:sz="0" w:space="0" w:color="auto"/>
            <w:bottom w:val="none" w:sz="0" w:space="0" w:color="auto"/>
            <w:right w:val="none" w:sz="0" w:space="0" w:color="auto"/>
          </w:divBdr>
        </w:div>
        <w:div w:id="1640302592">
          <w:marLeft w:val="0"/>
          <w:marRight w:val="0"/>
          <w:marTop w:val="0"/>
          <w:marBottom w:val="0"/>
          <w:divBdr>
            <w:top w:val="none" w:sz="0" w:space="0" w:color="auto"/>
            <w:left w:val="none" w:sz="0" w:space="0" w:color="auto"/>
            <w:bottom w:val="none" w:sz="0" w:space="0" w:color="auto"/>
            <w:right w:val="none" w:sz="0" w:space="0" w:color="auto"/>
          </w:divBdr>
        </w:div>
        <w:div w:id="1661426768">
          <w:marLeft w:val="0"/>
          <w:marRight w:val="0"/>
          <w:marTop w:val="0"/>
          <w:marBottom w:val="0"/>
          <w:divBdr>
            <w:top w:val="none" w:sz="0" w:space="0" w:color="auto"/>
            <w:left w:val="none" w:sz="0" w:space="0" w:color="auto"/>
            <w:bottom w:val="none" w:sz="0" w:space="0" w:color="auto"/>
            <w:right w:val="none" w:sz="0" w:space="0" w:color="auto"/>
          </w:divBdr>
        </w:div>
        <w:div w:id="1670598800">
          <w:marLeft w:val="0"/>
          <w:marRight w:val="0"/>
          <w:marTop w:val="0"/>
          <w:marBottom w:val="0"/>
          <w:divBdr>
            <w:top w:val="none" w:sz="0" w:space="0" w:color="auto"/>
            <w:left w:val="none" w:sz="0" w:space="0" w:color="auto"/>
            <w:bottom w:val="none" w:sz="0" w:space="0" w:color="auto"/>
            <w:right w:val="none" w:sz="0" w:space="0" w:color="auto"/>
          </w:divBdr>
        </w:div>
        <w:div w:id="1683506501">
          <w:marLeft w:val="0"/>
          <w:marRight w:val="0"/>
          <w:marTop w:val="0"/>
          <w:marBottom w:val="0"/>
          <w:divBdr>
            <w:top w:val="none" w:sz="0" w:space="0" w:color="auto"/>
            <w:left w:val="none" w:sz="0" w:space="0" w:color="auto"/>
            <w:bottom w:val="none" w:sz="0" w:space="0" w:color="auto"/>
            <w:right w:val="none" w:sz="0" w:space="0" w:color="auto"/>
          </w:divBdr>
        </w:div>
        <w:div w:id="1690983626">
          <w:marLeft w:val="0"/>
          <w:marRight w:val="0"/>
          <w:marTop w:val="0"/>
          <w:marBottom w:val="0"/>
          <w:divBdr>
            <w:top w:val="none" w:sz="0" w:space="0" w:color="auto"/>
            <w:left w:val="none" w:sz="0" w:space="0" w:color="auto"/>
            <w:bottom w:val="none" w:sz="0" w:space="0" w:color="auto"/>
            <w:right w:val="none" w:sz="0" w:space="0" w:color="auto"/>
          </w:divBdr>
        </w:div>
        <w:div w:id="1696466128">
          <w:marLeft w:val="0"/>
          <w:marRight w:val="0"/>
          <w:marTop w:val="0"/>
          <w:marBottom w:val="0"/>
          <w:divBdr>
            <w:top w:val="none" w:sz="0" w:space="0" w:color="auto"/>
            <w:left w:val="none" w:sz="0" w:space="0" w:color="auto"/>
            <w:bottom w:val="none" w:sz="0" w:space="0" w:color="auto"/>
            <w:right w:val="none" w:sz="0" w:space="0" w:color="auto"/>
          </w:divBdr>
        </w:div>
        <w:div w:id="1734083143">
          <w:marLeft w:val="0"/>
          <w:marRight w:val="0"/>
          <w:marTop w:val="0"/>
          <w:marBottom w:val="0"/>
          <w:divBdr>
            <w:top w:val="none" w:sz="0" w:space="0" w:color="auto"/>
            <w:left w:val="none" w:sz="0" w:space="0" w:color="auto"/>
            <w:bottom w:val="none" w:sz="0" w:space="0" w:color="auto"/>
            <w:right w:val="none" w:sz="0" w:space="0" w:color="auto"/>
          </w:divBdr>
        </w:div>
        <w:div w:id="1734768587">
          <w:marLeft w:val="0"/>
          <w:marRight w:val="0"/>
          <w:marTop w:val="0"/>
          <w:marBottom w:val="0"/>
          <w:divBdr>
            <w:top w:val="none" w:sz="0" w:space="0" w:color="auto"/>
            <w:left w:val="none" w:sz="0" w:space="0" w:color="auto"/>
            <w:bottom w:val="none" w:sz="0" w:space="0" w:color="auto"/>
            <w:right w:val="none" w:sz="0" w:space="0" w:color="auto"/>
          </w:divBdr>
        </w:div>
        <w:div w:id="1751272789">
          <w:marLeft w:val="0"/>
          <w:marRight w:val="0"/>
          <w:marTop w:val="0"/>
          <w:marBottom w:val="0"/>
          <w:divBdr>
            <w:top w:val="none" w:sz="0" w:space="0" w:color="auto"/>
            <w:left w:val="none" w:sz="0" w:space="0" w:color="auto"/>
            <w:bottom w:val="none" w:sz="0" w:space="0" w:color="auto"/>
            <w:right w:val="none" w:sz="0" w:space="0" w:color="auto"/>
          </w:divBdr>
        </w:div>
        <w:div w:id="1784691193">
          <w:marLeft w:val="0"/>
          <w:marRight w:val="0"/>
          <w:marTop w:val="0"/>
          <w:marBottom w:val="0"/>
          <w:divBdr>
            <w:top w:val="none" w:sz="0" w:space="0" w:color="auto"/>
            <w:left w:val="none" w:sz="0" w:space="0" w:color="auto"/>
            <w:bottom w:val="none" w:sz="0" w:space="0" w:color="auto"/>
            <w:right w:val="none" w:sz="0" w:space="0" w:color="auto"/>
          </w:divBdr>
        </w:div>
        <w:div w:id="1791046642">
          <w:marLeft w:val="0"/>
          <w:marRight w:val="0"/>
          <w:marTop w:val="0"/>
          <w:marBottom w:val="0"/>
          <w:divBdr>
            <w:top w:val="none" w:sz="0" w:space="0" w:color="auto"/>
            <w:left w:val="none" w:sz="0" w:space="0" w:color="auto"/>
            <w:bottom w:val="none" w:sz="0" w:space="0" w:color="auto"/>
            <w:right w:val="none" w:sz="0" w:space="0" w:color="auto"/>
          </w:divBdr>
        </w:div>
        <w:div w:id="1795636338">
          <w:marLeft w:val="0"/>
          <w:marRight w:val="0"/>
          <w:marTop w:val="0"/>
          <w:marBottom w:val="0"/>
          <w:divBdr>
            <w:top w:val="none" w:sz="0" w:space="0" w:color="auto"/>
            <w:left w:val="none" w:sz="0" w:space="0" w:color="auto"/>
            <w:bottom w:val="none" w:sz="0" w:space="0" w:color="auto"/>
            <w:right w:val="none" w:sz="0" w:space="0" w:color="auto"/>
          </w:divBdr>
        </w:div>
        <w:div w:id="1807815355">
          <w:marLeft w:val="0"/>
          <w:marRight w:val="0"/>
          <w:marTop w:val="0"/>
          <w:marBottom w:val="0"/>
          <w:divBdr>
            <w:top w:val="none" w:sz="0" w:space="0" w:color="auto"/>
            <w:left w:val="none" w:sz="0" w:space="0" w:color="auto"/>
            <w:bottom w:val="none" w:sz="0" w:space="0" w:color="auto"/>
            <w:right w:val="none" w:sz="0" w:space="0" w:color="auto"/>
          </w:divBdr>
        </w:div>
        <w:div w:id="1815370814">
          <w:marLeft w:val="0"/>
          <w:marRight w:val="0"/>
          <w:marTop w:val="0"/>
          <w:marBottom w:val="0"/>
          <w:divBdr>
            <w:top w:val="none" w:sz="0" w:space="0" w:color="auto"/>
            <w:left w:val="none" w:sz="0" w:space="0" w:color="auto"/>
            <w:bottom w:val="none" w:sz="0" w:space="0" w:color="auto"/>
            <w:right w:val="none" w:sz="0" w:space="0" w:color="auto"/>
          </w:divBdr>
        </w:div>
        <w:div w:id="1833570463">
          <w:marLeft w:val="0"/>
          <w:marRight w:val="0"/>
          <w:marTop w:val="0"/>
          <w:marBottom w:val="0"/>
          <w:divBdr>
            <w:top w:val="none" w:sz="0" w:space="0" w:color="auto"/>
            <w:left w:val="none" w:sz="0" w:space="0" w:color="auto"/>
            <w:bottom w:val="none" w:sz="0" w:space="0" w:color="auto"/>
            <w:right w:val="none" w:sz="0" w:space="0" w:color="auto"/>
          </w:divBdr>
        </w:div>
        <w:div w:id="1853718389">
          <w:marLeft w:val="0"/>
          <w:marRight w:val="0"/>
          <w:marTop w:val="0"/>
          <w:marBottom w:val="0"/>
          <w:divBdr>
            <w:top w:val="none" w:sz="0" w:space="0" w:color="auto"/>
            <w:left w:val="none" w:sz="0" w:space="0" w:color="auto"/>
            <w:bottom w:val="none" w:sz="0" w:space="0" w:color="auto"/>
            <w:right w:val="none" w:sz="0" w:space="0" w:color="auto"/>
          </w:divBdr>
        </w:div>
        <w:div w:id="1856580400">
          <w:marLeft w:val="0"/>
          <w:marRight w:val="0"/>
          <w:marTop w:val="0"/>
          <w:marBottom w:val="0"/>
          <w:divBdr>
            <w:top w:val="none" w:sz="0" w:space="0" w:color="auto"/>
            <w:left w:val="none" w:sz="0" w:space="0" w:color="auto"/>
            <w:bottom w:val="none" w:sz="0" w:space="0" w:color="auto"/>
            <w:right w:val="none" w:sz="0" w:space="0" w:color="auto"/>
          </w:divBdr>
        </w:div>
        <w:div w:id="1870143756">
          <w:marLeft w:val="0"/>
          <w:marRight w:val="0"/>
          <w:marTop w:val="0"/>
          <w:marBottom w:val="0"/>
          <w:divBdr>
            <w:top w:val="none" w:sz="0" w:space="0" w:color="auto"/>
            <w:left w:val="none" w:sz="0" w:space="0" w:color="auto"/>
            <w:bottom w:val="none" w:sz="0" w:space="0" w:color="auto"/>
            <w:right w:val="none" w:sz="0" w:space="0" w:color="auto"/>
          </w:divBdr>
        </w:div>
        <w:div w:id="1891990155">
          <w:marLeft w:val="0"/>
          <w:marRight w:val="0"/>
          <w:marTop w:val="0"/>
          <w:marBottom w:val="0"/>
          <w:divBdr>
            <w:top w:val="none" w:sz="0" w:space="0" w:color="auto"/>
            <w:left w:val="none" w:sz="0" w:space="0" w:color="auto"/>
            <w:bottom w:val="none" w:sz="0" w:space="0" w:color="auto"/>
            <w:right w:val="none" w:sz="0" w:space="0" w:color="auto"/>
          </w:divBdr>
        </w:div>
        <w:div w:id="1926722850">
          <w:marLeft w:val="0"/>
          <w:marRight w:val="0"/>
          <w:marTop w:val="0"/>
          <w:marBottom w:val="0"/>
          <w:divBdr>
            <w:top w:val="none" w:sz="0" w:space="0" w:color="auto"/>
            <w:left w:val="none" w:sz="0" w:space="0" w:color="auto"/>
            <w:bottom w:val="none" w:sz="0" w:space="0" w:color="auto"/>
            <w:right w:val="none" w:sz="0" w:space="0" w:color="auto"/>
          </w:divBdr>
        </w:div>
        <w:div w:id="1929534112">
          <w:marLeft w:val="0"/>
          <w:marRight w:val="0"/>
          <w:marTop w:val="0"/>
          <w:marBottom w:val="0"/>
          <w:divBdr>
            <w:top w:val="none" w:sz="0" w:space="0" w:color="auto"/>
            <w:left w:val="none" w:sz="0" w:space="0" w:color="auto"/>
            <w:bottom w:val="none" w:sz="0" w:space="0" w:color="auto"/>
            <w:right w:val="none" w:sz="0" w:space="0" w:color="auto"/>
          </w:divBdr>
        </w:div>
        <w:div w:id="1934629244">
          <w:marLeft w:val="0"/>
          <w:marRight w:val="0"/>
          <w:marTop w:val="0"/>
          <w:marBottom w:val="0"/>
          <w:divBdr>
            <w:top w:val="none" w:sz="0" w:space="0" w:color="auto"/>
            <w:left w:val="none" w:sz="0" w:space="0" w:color="auto"/>
            <w:bottom w:val="none" w:sz="0" w:space="0" w:color="auto"/>
            <w:right w:val="none" w:sz="0" w:space="0" w:color="auto"/>
          </w:divBdr>
        </w:div>
        <w:div w:id="1947299346">
          <w:marLeft w:val="0"/>
          <w:marRight w:val="0"/>
          <w:marTop w:val="0"/>
          <w:marBottom w:val="0"/>
          <w:divBdr>
            <w:top w:val="none" w:sz="0" w:space="0" w:color="auto"/>
            <w:left w:val="none" w:sz="0" w:space="0" w:color="auto"/>
            <w:bottom w:val="none" w:sz="0" w:space="0" w:color="auto"/>
            <w:right w:val="none" w:sz="0" w:space="0" w:color="auto"/>
          </w:divBdr>
        </w:div>
        <w:div w:id="1956980189">
          <w:marLeft w:val="0"/>
          <w:marRight w:val="0"/>
          <w:marTop w:val="0"/>
          <w:marBottom w:val="0"/>
          <w:divBdr>
            <w:top w:val="none" w:sz="0" w:space="0" w:color="auto"/>
            <w:left w:val="none" w:sz="0" w:space="0" w:color="auto"/>
            <w:bottom w:val="none" w:sz="0" w:space="0" w:color="auto"/>
            <w:right w:val="none" w:sz="0" w:space="0" w:color="auto"/>
          </w:divBdr>
        </w:div>
        <w:div w:id="1964262279">
          <w:marLeft w:val="0"/>
          <w:marRight w:val="0"/>
          <w:marTop w:val="0"/>
          <w:marBottom w:val="0"/>
          <w:divBdr>
            <w:top w:val="none" w:sz="0" w:space="0" w:color="auto"/>
            <w:left w:val="none" w:sz="0" w:space="0" w:color="auto"/>
            <w:bottom w:val="none" w:sz="0" w:space="0" w:color="auto"/>
            <w:right w:val="none" w:sz="0" w:space="0" w:color="auto"/>
          </w:divBdr>
        </w:div>
        <w:div w:id="1965191607">
          <w:marLeft w:val="0"/>
          <w:marRight w:val="0"/>
          <w:marTop w:val="0"/>
          <w:marBottom w:val="0"/>
          <w:divBdr>
            <w:top w:val="none" w:sz="0" w:space="0" w:color="auto"/>
            <w:left w:val="none" w:sz="0" w:space="0" w:color="auto"/>
            <w:bottom w:val="none" w:sz="0" w:space="0" w:color="auto"/>
            <w:right w:val="none" w:sz="0" w:space="0" w:color="auto"/>
          </w:divBdr>
        </w:div>
        <w:div w:id="1986398414">
          <w:marLeft w:val="0"/>
          <w:marRight w:val="0"/>
          <w:marTop w:val="0"/>
          <w:marBottom w:val="0"/>
          <w:divBdr>
            <w:top w:val="none" w:sz="0" w:space="0" w:color="auto"/>
            <w:left w:val="none" w:sz="0" w:space="0" w:color="auto"/>
            <w:bottom w:val="none" w:sz="0" w:space="0" w:color="auto"/>
            <w:right w:val="none" w:sz="0" w:space="0" w:color="auto"/>
          </w:divBdr>
        </w:div>
        <w:div w:id="2014333767">
          <w:marLeft w:val="0"/>
          <w:marRight w:val="0"/>
          <w:marTop w:val="0"/>
          <w:marBottom w:val="0"/>
          <w:divBdr>
            <w:top w:val="none" w:sz="0" w:space="0" w:color="auto"/>
            <w:left w:val="none" w:sz="0" w:space="0" w:color="auto"/>
            <w:bottom w:val="none" w:sz="0" w:space="0" w:color="auto"/>
            <w:right w:val="none" w:sz="0" w:space="0" w:color="auto"/>
          </w:divBdr>
        </w:div>
        <w:div w:id="2043941535">
          <w:marLeft w:val="0"/>
          <w:marRight w:val="0"/>
          <w:marTop w:val="0"/>
          <w:marBottom w:val="0"/>
          <w:divBdr>
            <w:top w:val="none" w:sz="0" w:space="0" w:color="auto"/>
            <w:left w:val="none" w:sz="0" w:space="0" w:color="auto"/>
            <w:bottom w:val="none" w:sz="0" w:space="0" w:color="auto"/>
            <w:right w:val="none" w:sz="0" w:space="0" w:color="auto"/>
          </w:divBdr>
        </w:div>
        <w:div w:id="2058503865">
          <w:marLeft w:val="0"/>
          <w:marRight w:val="0"/>
          <w:marTop w:val="0"/>
          <w:marBottom w:val="0"/>
          <w:divBdr>
            <w:top w:val="none" w:sz="0" w:space="0" w:color="auto"/>
            <w:left w:val="none" w:sz="0" w:space="0" w:color="auto"/>
            <w:bottom w:val="none" w:sz="0" w:space="0" w:color="auto"/>
            <w:right w:val="none" w:sz="0" w:space="0" w:color="auto"/>
          </w:divBdr>
        </w:div>
        <w:div w:id="2066444631">
          <w:marLeft w:val="0"/>
          <w:marRight w:val="0"/>
          <w:marTop w:val="0"/>
          <w:marBottom w:val="0"/>
          <w:divBdr>
            <w:top w:val="none" w:sz="0" w:space="0" w:color="auto"/>
            <w:left w:val="none" w:sz="0" w:space="0" w:color="auto"/>
            <w:bottom w:val="none" w:sz="0" w:space="0" w:color="auto"/>
            <w:right w:val="none" w:sz="0" w:space="0" w:color="auto"/>
          </w:divBdr>
        </w:div>
        <w:div w:id="2079594948">
          <w:marLeft w:val="0"/>
          <w:marRight w:val="0"/>
          <w:marTop w:val="0"/>
          <w:marBottom w:val="0"/>
          <w:divBdr>
            <w:top w:val="none" w:sz="0" w:space="0" w:color="auto"/>
            <w:left w:val="none" w:sz="0" w:space="0" w:color="auto"/>
            <w:bottom w:val="none" w:sz="0" w:space="0" w:color="auto"/>
            <w:right w:val="none" w:sz="0" w:space="0" w:color="auto"/>
          </w:divBdr>
        </w:div>
        <w:div w:id="2130278729">
          <w:marLeft w:val="0"/>
          <w:marRight w:val="0"/>
          <w:marTop w:val="0"/>
          <w:marBottom w:val="0"/>
          <w:divBdr>
            <w:top w:val="none" w:sz="0" w:space="0" w:color="auto"/>
            <w:left w:val="none" w:sz="0" w:space="0" w:color="auto"/>
            <w:bottom w:val="none" w:sz="0" w:space="0" w:color="auto"/>
            <w:right w:val="none" w:sz="0" w:space="0" w:color="auto"/>
          </w:divBdr>
        </w:div>
      </w:divsChild>
    </w:div>
    <w:div w:id="1756896032">
      <w:bodyDiv w:val="1"/>
      <w:marLeft w:val="0"/>
      <w:marRight w:val="0"/>
      <w:marTop w:val="0"/>
      <w:marBottom w:val="0"/>
      <w:divBdr>
        <w:top w:val="none" w:sz="0" w:space="0" w:color="auto"/>
        <w:left w:val="none" w:sz="0" w:space="0" w:color="auto"/>
        <w:bottom w:val="none" w:sz="0" w:space="0" w:color="auto"/>
        <w:right w:val="none" w:sz="0" w:space="0" w:color="auto"/>
      </w:divBdr>
      <w:divsChild>
        <w:div w:id="1925723623">
          <w:marLeft w:val="0"/>
          <w:marRight w:val="0"/>
          <w:marTop w:val="0"/>
          <w:marBottom w:val="0"/>
          <w:divBdr>
            <w:top w:val="none" w:sz="0" w:space="0" w:color="auto"/>
            <w:left w:val="none" w:sz="0" w:space="0" w:color="auto"/>
            <w:bottom w:val="none" w:sz="0" w:space="0" w:color="auto"/>
            <w:right w:val="none" w:sz="0" w:space="0" w:color="auto"/>
          </w:divBdr>
          <w:divsChild>
            <w:div w:id="1761415603">
              <w:marLeft w:val="0"/>
              <w:marRight w:val="0"/>
              <w:marTop w:val="0"/>
              <w:marBottom w:val="0"/>
              <w:divBdr>
                <w:top w:val="none" w:sz="0" w:space="0" w:color="auto"/>
                <w:left w:val="none" w:sz="0" w:space="0" w:color="auto"/>
                <w:bottom w:val="none" w:sz="0" w:space="0" w:color="auto"/>
                <w:right w:val="none" w:sz="0" w:space="0" w:color="auto"/>
              </w:divBdr>
              <w:divsChild>
                <w:div w:id="1524249179">
                  <w:marLeft w:val="0"/>
                  <w:marRight w:val="0"/>
                  <w:marTop w:val="0"/>
                  <w:marBottom w:val="0"/>
                  <w:divBdr>
                    <w:top w:val="none" w:sz="0" w:space="0" w:color="auto"/>
                    <w:left w:val="none" w:sz="0" w:space="0" w:color="auto"/>
                    <w:bottom w:val="none" w:sz="0" w:space="0" w:color="auto"/>
                    <w:right w:val="none" w:sz="0" w:space="0" w:color="auto"/>
                  </w:divBdr>
                  <w:divsChild>
                    <w:div w:id="210352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363021">
      <w:bodyDiv w:val="1"/>
      <w:marLeft w:val="0"/>
      <w:marRight w:val="0"/>
      <w:marTop w:val="0"/>
      <w:marBottom w:val="0"/>
      <w:divBdr>
        <w:top w:val="none" w:sz="0" w:space="0" w:color="auto"/>
        <w:left w:val="none" w:sz="0" w:space="0" w:color="auto"/>
        <w:bottom w:val="none" w:sz="0" w:space="0" w:color="auto"/>
        <w:right w:val="none" w:sz="0" w:space="0" w:color="auto"/>
      </w:divBdr>
      <w:divsChild>
        <w:div w:id="71704176">
          <w:marLeft w:val="0"/>
          <w:marRight w:val="0"/>
          <w:marTop w:val="0"/>
          <w:marBottom w:val="0"/>
          <w:divBdr>
            <w:top w:val="none" w:sz="0" w:space="0" w:color="auto"/>
            <w:left w:val="none" w:sz="0" w:space="0" w:color="auto"/>
            <w:bottom w:val="none" w:sz="0" w:space="0" w:color="auto"/>
            <w:right w:val="none" w:sz="0" w:space="0" w:color="auto"/>
          </w:divBdr>
        </w:div>
        <w:div w:id="633143809">
          <w:marLeft w:val="0"/>
          <w:marRight w:val="0"/>
          <w:marTop w:val="0"/>
          <w:marBottom w:val="0"/>
          <w:divBdr>
            <w:top w:val="none" w:sz="0" w:space="0" w:color="auto"/>
            <w:left w:val="none" w:sz="0" w:space="0" w:color="auto"/>
            <w:bottom w:val="none" w:sz="0" w:space="0" w:color="auto"/>
            <w:right w:val="none" w:sz="0" w:space="0" w:color="auto"/>
          </w:divBdr>
        </w:div>
        <w:div w:id="804279358">
          <w:marLeft w:val="0"/>
          <w:marRight w:val="0"/>
          <w:marTop w:val="0"/>
          <w:marBottom w:val="0"/>
          <w:divBdr>
            <w:top w:val="none" w:sz="0" w:space="0" w:color="auto"/>
            <w:left w:val="none" w:sz="0" w:space="0" w:color="auto"/>
            <w:bottom w:val="none" w:sz="0" w:space="0" w:color="auto"/>
            <w:right w:val="none" w:sz="0" w:space="0" w:color="auto"/>
          </w:divBdr>
        </w:div>
        <w:div w:id="814613724">
          <w:marLeft w:val="0"/>
          <w:marRight w:val="0"/>
          <w:marTop w:val="0"/>
          <w:marBottom w:val="0"/>
          <w:divBdr>
            <w:top w:val="none" w:sz="0" w:space="0" w:color="auto"/>
            <w:left w:val="none" w:sz="0" w:space="0" w:color="auto"/>
            <w:bottom w:val="none" w:sz="0" w:space="0" w:color="auto"/>
            <w:right w:val="none" w:sz="0" w:space="0" w:color="auto"/>
          </w:divBdr>
        </w:div>
        <w:div w:id="967197289">
          <w:marLeft w:val="0"/>
          <w:marRight w:val="0"/>
          <w:marTop w:val="0"/>
          <w:marBottom w:val="0"/>
          <w:divBdr>
            <w:top w:val="none" w:sz="0" w:space="0" w:color="auto"/>
            <w:left w:val="none" w:sz="0" w:space="0" w:color="auto"/>
            <w:bottom w:val="none" w:sz="0" w:space="0" w:color="auto"/>
            <w:right w:val="none" w:sz="0" w:space="0" w:color="auto"/>
          </w:divBdr>
        </w:div>
        <w:div w:id="1001009983">
          <w:marLeft w:val="0"/>
          <w:marRight w:val="0"/>
          <w:marTop w:val="0"/>
          <w:marBottom w:val="0"/>
          <w:divBdr>
            <w:top w:val="none" w:sz="0" w:space="0" w:color="auto"/>
            <w:left w:val="none" w:sz="0" w:space="0" w:color="auto"/>
            <w:bottom w:val="none" w:sz="0" w:space="0" w:color="auto"/>
            <w:right w:val="none" w:sz="0" w:space="0" w:color="auto"/>
          </w:divBdr>
        </w:div>
        <w:div w:id="1236814319">
          <w:marLeft w:val="0"/>
          <w:marRight w:val="0"/>
          <w:marTop w:val="0"/>
          <w:marBottom w:val="0"/>
          <w:divBdr>
            <w:top w:val="none" w:sz="0" w:space="0" w:color="auto"/>
            <w:left w:val="none" w:sz="0" w:space="0" w:color="auto"/>
            <w:bottom w:val="none" w:sz="0" w:space="0" w:color="auto"/>
            <w:right w:val="none" w:sz="0" w:space="0" w:color="auto"/>
          </w:divBdr>
        </w:div>
        <w:div w:id="1247154115">
          <w:marLeft w:val="0"/>
          <w:marRight w:val="0"/>
          <w:marTop w:val="0"/>
          <w:marBottom w:val="0"/>
          <w:divBdr>
            <w:top w:val="none" w:sz="0" w:space="0" w:color="auto"/>
            <w:left w:val="none" w:sz="0" w:space="0" w:color="auto"/>
            <w:bottom w:val="none" w:sz="0" w:space="0" w:color="auto"/>
            <w:right w:val="none" w:sz="0" w:space="0" w:color="auto"/>
          </w:divBdr>
        </w:div>
        <w:div w:id="1282229478">
          <w:marLeft w:val="0"/>
          <w:marRight w:val="0"/>
          <w:marTop w:val="0"/>
          <w:marBottom w:val="0"/>
          <w:divBdr>
            <w:top w:val="none" w:sz="0" w:space="0" w:color="auto"/>
            <w:left w:val="none" w:sz="0" w:space="0" w:color="auto"/>
            <w:bottom w:val="none" w:sz="0" w:space="0" w:color="auto"/>
            <w:right w:val="none" w:sz="0" w:space="0" w:color="auto"/>
          </w:divBdr>
        </w:div>
        <w:div w:id="1427533537">
          <w:marLeft w:val="0"/>
          <w:marRight w:val="0"/>
          <w:marTop w:val="0"/>
          <w:marBottom w:val="0"/>
          <w:divBdr>
            <w:top w:val="none" w:sz="0" w:space="0" w:color="auto"/>
            <w:left w:val="none" w:sz="0" w:space="0" w:color="auto"/>
            <w:bottom w:val="none" w:sz="0" w:space="0" w:color="auto"/>
            <w:right w:val="none" w:sz="0" w:space="0" w:color="auto"/>
          </w:divBdr>
        </w:div>
        <w:div w:id="1641225362">
          <w:marLeft w:val="0"/>
          <w:marRight w:val="0"/>
          <w:marTop w:val="0"/>
          <w:marBottom w:val="0"/>
          <w:divBdr>
            <w:top w:val="none" w:sz="0" w:space="0" w:color="auto"/>
            <w:left w:val="none" w:sz="0" w:space="0" w:color="auto"/>
            <w:bottom w:val="none" w:sz="0" w:space="0" w:color="auto"/>
            <w:right w:val="none" w:sz="0" w:space="0" w:color="auto"/>
          </w:divBdr>
        </w:div>
        <w:div w:id="1871607214">
          <w:marLeft w:val="0"/>
          <w:marRight w:val="0"/>
          <w:marTop w:val="0"/>
          <w:marBottom w:val="0"/>
          <w:divBdr>
            <w:top w:val="none" w:sz="0" w:space="0" w:color="auto"/>
            <w:left w:val="none" w:sz="0" w:space="0" w:color="auto"/>
            <w:bottom w:val="none" w:sz="0" w:space="0" w:color="auto"/>
            <w:right w:val="none" w:sz="0" w:space="0" w:color="auto"/>
          </w:divBdr>
        </w:div>
        <w:div w:id="1876890408">
          <w:marLeft w:val="0"/>
          <w:marRight w:val="0"/>
          <w:marTop w:val="0"/>
          <w:marBottom w:val="0"/>
          <w:divBdr>
            <w:top w:val="none" w:sz="0" w:space="0" w:color="auto"/>
            <w:left w:val="none" w:sz="0" w:space="0" w:color="auto"/>
            <w:bottom w:val="none" w:sz="0" w:space="0" w:color="auto"/>
            <w:right w:val="none" w:sz="0" w:space="0" w:color="auto"/>
          </w:divBdr>
        </w:div>
        <w:div w:id="1957909665">
          <w:marLeft w:val="0"/>
          <w:marRight w:val="0"/>
          <w:marTop w:val="0"/>
          <w:marBottom w:val="0"/>
          <w:divBdr>
            <w:top w:val="none" w:sz="0" w:space="0" w:color="auto"/>
            <w:left w:val="none" w:sz="0" w:space="0" w:color="auto"/>
            <w:bottom w:val="none" w:sz="0" w:space="0" w:color="auto"/>
            <w:right w:val="none" w:sz="0" w:space="0" w:color="auto"/>
          </w:divBdr>
        </w:div>
        <w:div w:id="2058583074">
          <w:marLeft w:val="0"/>
          <w:marRight w:val="0"/>
          <w:marTop w:val="0"/>
          <w:marBottom w:val="0"/>
          <w:divBdr>
            <w:top w:val="none" w:sz="0" w:space="0" w:color="auto"/>
            <w:left w:val="none" w:sz="0" w:space="0" w:color="auto"/>
            <w:bottom w:val="none" w:sz="0" w:space="0" w:color="auto"/>
            <w:right w:val="none" w:sz="0" w:space="0" w:color="auto"/>
          </w:divBdr>
        </w:div>
        <w:div w:id="2107190902">
          <w:marLeft w:val="0"/>
          <w:marRight w:val="0"/>
          <w:marTop w:val="0"/>
          <w:marBottom w:val="0"/>
          <w:divBdr>
            <w:top w:val="none" w:sz="0" w:space="0" w:color="auto"/>
            <w:left w:val="none" w:sz="0" w:space="0" w:color="auto"/>
            <w:bottom w:val="none" w:sz="0" w:space="0" w:color="auto"/>
            <w:right w:val="none" w:sz="0" w:space="0" w:color="auto"/>
          </w:divBdr>
        </w:div>
      </w:divsChild>
    </w:div>
    <w:div w:id="1787849017">
      <w:bodyDiv w:val="1"/>
      <w:marLeft w:val="0"/>
      <w:marRight w:val="0"/>
      <w:marTop w:val="0"/>
      <w:marBottom w:val="0"/>
      <w:divBdr>
        <w:top w:val="none" w:sz="0" w:space="0" w:color="auto"/>
        <w:left w:val="none" w:sz="0" w:space="0" w:color="auto"/>
        <w:bottom w:val="none" w:sz="0" w:space="0" w:color="auto"/>
        <w:right w:val="none" w:sz="0" w:space="0" w:color="auto"/>
      </w:divBdr>
      <w:divsChild>
        <w:div w:id="1198851529">
          <w:marLeft w:val="0"/>
          <w:marRight w:val="0"/>
          <w:marTop w:val="0"/>
          <w:marBottom w:val="0"/>
          <w:divBdr>
            <w:top w:val="none" w:sz="0" w:space="0" w:color="auto"/>
            <w:left w:val="none" w:sz="0" w:space="0" w:color="auto"/>
            <w:bottom w:val="none" w:sz="0" w:space="0" w:color="auto"/>
            <w:right w:val="none" w:sz="0" w:space="0" w:color="auto"/>
          </w:divBdr>
          <w:divsChild>
            <w:div w:id="1838108449">
              <w:marLeft w:val="0"/>
              <w:marRight w:val="0"/>
              <w:marTop w:val="0"/>
              <w:marBottom w:val="0"/>
              <w:divBdr>
                <w:top w:val="none" w:sz="0" w:space="0" w:color="auto"/>
                <w:left w:val="none" w:sz="0" w:space="0" w:color="auto"/>
                <w:bottom w:val="none" w:sz="0" w:space="0" w:color="auto"/>
                <w:right w:val="none" w:sz="0" w:space="0" w:color="auto"/>
              </w:divBdr>
              <w:divsChild>
                <w:div w:id="782647425">
                  <w:marLeft w:val="0"/>
                  <w:marRight w:val="0"/>
                  <w:marTop w:val="0"/>
                  <w:marBottom w:val="0"/>
                  <w:divBdr>
                    <w:top w:val="none" w:sz="0" w:space="0" w:color="auto"/>
                    <w:left w:val="none" w:sz="0" w:space="0" w:color="auto"/>
                    <w:bottom w:val="none" w:sz="0" w:space="0" w:color="auto"/>
                    <w:right w:val="none" w:sz="0" w:space="0" w:color="auto"/>
                  </w:divBdr>
                </w:div>
                <w:div w:id="1045251363">
                  <w:marLeft w:val="0"/>
                  <w:marRight w:val="0"/>
                  <w:marTop w:val="0"/>
                  <w:marBottom w:val="0"/>
                  <w:divBdr>
                    <w:top w:val="none" w:sz="0" w:space="0" w:color="auto"/>
                    <w:left w:val="none" w:sz="0" w:space="0" w:color="auto"/>
                    <w:bottom w:val="none" w:sz="0" w:space="0" w:color="auto"/>
                    <w:right w:val="none" w:sz="0" w:space="0" w:color="auto"/>
                  </w:divBdr>
                </w:div>
                <w:div w:id="1265266642">
                  <w:marLeft w:val="0"/>
                  <w:marRight w:val="0"/>
                  <w:marTop w:val="0"/>
                  <w:marBottom w:val="0"/>
                  <w:divBdr>
                    <w:top w:val="none" w:sz="0" w:space="0" w:color="auto"/>
                    <w:left w:val="none" w:sz="0" w:space="0" w:color="auto"/>
                    <w:bottom w:val="none" w:sz="0" w:space="0" w:color="auto"/>
                    <w:right w:val="none" w:sz="0" w:space="0" w:color="auto"/>
                  </w:divBdr>
                </w:div>
                <w:div w:id="1517884426">
                  <w:marLeft w:val="0"/>
                  <w:marRight w:val="0"/>
                  <w:marTop w:val="0"/>
                  <w:marBottom w:val="0"/>
                  <w:divBdr>
                    <w:top w:val="none" w:sz="0" w:space="0" w:color="auto"/>
                    <w:left w:val="none" w:sz="0" w:space="0" w:color="auto"/>
                    <w:bottom w:val="none" w:sz="0" w:space="0" w:color="auto"/>
                    <w:right w:val="none" w:sz="0" w:space="0" w:color="auto"/>
                  </w:divBdr>
                  <w:divsChild>
                    <w:div w:id="1181703767">
                      <w:marLeft w:val="0"/>
                      <w:marRight w:val="0"/>
                      <w:marTop w:val="0"/>
                      <w:marBottom w:val="0"/>
                      <w:divBdr>
                        <w:top w:val="none" w:sz="0" w:space="0" w:color="auto"/>
                        <w:left w:val="none" w:sz="0" w:space="0" w:color="auto"/>
                        <w:bottom w:val="none" w:sz="0" w:space="0" w:color="auto"/>
                        <w:right w:val="none" w:sz="0" w:space="0" w:color="auto"/>
                      </w:divBdr>
                      <w:divsChild>
                        <w:div w:id="199657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933175">
      <w:bodyDiv w:val="1"/>
      <w:marLeft w:val="0"/>
      <w:marRight w:val="0"/>
      <w:marTop w:val="0"/>
      <w:marBottom w:val="0"/>
      <w:divBdr>
        <w:top w:val="none" w:sz="0" w:space="0" w:color="auto"/>
        <w:left w:val="none" w:sz="0" w:space="0" w:color="auto"/>
        <w:bottom w:val="none" w:sz="0" w:space="0" w:color="auto"/>
        <w:right w:val="none" w:sz="0" w:space="0" w:color="auto"/>
      </w:divBdr>
    </w:div>
    <w:div w:id="1902790410">
      <w:bodyDiv w:val="1"/>
      <w:marLeft w:val="0"/>
      <w:marRight w:val="0"/>
      <w:marTop w:val="0"/>
      <w:marBottom w:val="0"/>
      <w:divBdr>
        <w:top w:val="none" w:sz="0" w:space="0" w:color="auto"/>
        <w:left w:val="none" w:sz="0" w:space="0" w:color="auto"/>
        <w:bottom w:val="none" w:sz="0" w:space="0" w:color="auto"/>
        <w:right w:val="none" w:sz="0" w:space="0" w:color="auto"/>
      </w:divBdr>
    </w:div>
    <w:div w:id="1912764933">
      <w:bodyDiv w:val="1"/>
      <w:marLeft w:val="0"/>
      <w:marRight w:val="0"/>
      <w:marTop w:val="0"/>
      <w:marBottom w:val="0"/>
      <w:divBdr>
        <w:top w:val="none" w:sz="0" w:space="0" w:color="auto"/>
        <w:left w:val="none" w:sz="0" w:space="0" w:color="auto"/>
        <w:bottom w:val="none" w:sz="0" w:space="0" w:color="auto"/>
        <w:right w:val="none" w:sz="0" w:space="0" w:color="auto"/>
      </w:divBdr>
    </w:div>
    <w:div w:id="1988390792">
      <w:bodyDiv w:val="1"/>
      <w:marLeft w:val="0"/>
      <w:marRight w:val="0"/>
      <w:marTop w:val="0"/>
      <w:marBottom w:val="0"/>
      <w:divBdr>
        <w:top w:val="none" w:sz="0" w:space="0" w:color="auto"/>
        <w:left w:val="none" w:sz="0" w:space="0" w:color="auto"/>
        <w:bottom w:val="none" w:sz="0" w:space="0" w:color="auto"/>
        <w:right w:val="none" w:sz="0" w:space="0" w:color="auto"/>
      </w:divBdr>
      <w:divsChild>
        <w:div w:id="16195738">
          <w:marLeft w:val="0"/>
          <w:marRight w:val="0"/>
          <w:marTop w:val="0"/>
          <w:marBottom w:val="0"/>
          <w:divBdr>
            <w:top w:val="none" w:sz="0" w:space="0" w:color="auto"/>
            <w:left w:val="none" w:sz="0" w:space="0" w:color="auto"/>
            <w:bottom w:val="none" w:sz="0" w:space="0" w:color="auto"/>
            <w:right w:val="none" w:sz="0" w:space="0" w:color="auto"/>
          </w:divBdr>
        </w:div>
        <w:div w:id="863203963">
          <w:marLeft w:val="0"/>
          <w:marRight w:val="0"/>
          <w:marTop w:val="0"/>
          <w:marBottom w:val="0"/>
          <w:divBdr>
            <w:top w:val="none" w:sz="0" w:space="0" w:color="auto"/>
            <w:left w:val="none" w:sz="0" w:space="0" w:color="auto"/>
            <w:bottom w:val="none" w:sz="0" w:space="0" w:color="auto"/>
            <w:right w:val="none" w:sz="0" w:space="0" w:color="auto"/>
          </w:divBdr>
        </w:div>
      </w:divsChild>
    </w:div>
    <w:div w:id="2049641241">
      <w:bodyDiv w:val="1"/>
      <w:marLeft w:val="0"/>
      <w:marRight w:val="0"/>
      <w:marTop w:val="0"/>
      <w:marBottom w:val="0"/>
      <w:divBdr>
        <w:top w:val="none" w:sz="0" w:space="0" w:color="auto"/>
        <w:left w:val="none" w:sz="0" w:space="0" w:color="auto"/>
        <w:bottom w:val="none" w:sz="0" w:space="0" w:color="auto"/>
        <w:right w:val="none" w:sz="0" w:space="0" w:color="auto"/>
      </w:divBdr>
      <w:divsChild>
        <w:div w:id="237637172">
          <w:marLeft w:val="0"/>
          <w:marRight w:val="0"/>
          <w:marTop w:val="0"/>
          <w:marBottom w:val="0"/>
          <w:divBdr>
            <w:top w:val="none" w:sz="0" w:space="0" w:color="auto"/>
            <w:left w:val="none" w:sz="0" w:space="0" w:color="auto"/>
            <w:bottom w:val="none" w:sz="0" w:space="0" w:color="auto"/>
            <w:right w:val="none" w:sz="0" w:space="0" w:color="auto"/>
          </w:divBdr>
        </w:div>
        <w:div w:id="1966765154">
          <w:marLeft w:val="0"/>
          <w:marRight w:val="0"/>
          <w:marTop w:val="0"/>
          <w:marBottom w:val="0"/>
          <w:divBdr>
            <w:top w:val="none" w:sz="0" w:space="0" w:color="auto"/>
            <w:left w:val="none" w:sz="0" w:space="0" w:color="auto"/>
            <w:bottom w:val="none" w:sz="0" w:space="0" w:color="auto"/>
            <w:right w:val="none" w:sz="0" w:space="0" w:color="auto"/>
          </w:divBdr>
        </w:div>
      </w:divsChild>
    </w:div>
    <w:div w:id="2053842036">
      <w:bodyDiv w:val="1"/>
      <w:marLeft w:val="0"/>
      <w:marRight w:val="0"/>
      <w:marTop w:val="0"/>
      <w:marBottom w:val="0"/>
      <w:divBdr>
        <w:top w:val="none" w:sz="0" w:space="0" w:color="auto"/>
        <w:left w:val="none" w:sz="0" w:space="0" w:color="auto"/>
        <w:bottom w:val="none" w:sz="0" w:space="0" w:color="auto"/>
        <w:right w:val="none" w:sz="0" w:space="0" w:color="auto"/>
      </w:divBdr>
      <w:divsChild>
        <w:div w:id="66539172">
          <w:marLeft w:val="0"/>
          <w:marRight w:val="0"/>
          <w:marTop w:val="0"/>
          <w:marBottom w:val="0"/>
          <w:divBdr>
            <w:top w:val="none" w:sz="0" w:space="0" w:color="auto"/>
            <w:left w:val="none" w:sz="0" w:space="0" w:color="auto"/>
            <w:bottom w:val="none" w:sz="0" w:space="0" w:color="auto"/>
            <w:right w:val="none" w:sz="0" w:space="0" w:color="auto"/>
          </w:divBdr>
        </w:div>
        <w:div w:id="458643345">
          <w:marLeft w:val="0"/>
          <w:marRight w:val="0"/>
          <w:marTop w:val="0"/>
          <w:marBottom w:val="0"/>
          <w:divBdr>
            <w:top w:val="none" w:sz="0" w:space="0" w:color="auto"/>
            <w:left w:val="none" w:sz="0" w:space="0" w:color="auto"/>
            <w:bottom w:val="none" w:sz="0" w:space="0" w:color="auto"/>
            <w:right w:val="none" w:sz="0" w:space="0" w:color="auto"/>
          </w:divBdr>
        </w:div>
        <w:div w:id="467893013">
          <w:marLeft w:val="0"/>
          <w:marRight w:val="0"/>
          <w:marTop w:val="0"/>
          <w:marBottom w:val="0"/>
          <w:divBdr>
            <w:top w:val="none" w:sz="0" w:space="0" w:color="auto"/>
            <w:left w:val="none" w:sz="0" w:space="0" w:color="auto"/>
            <w:bottom w:val="none" w:sz="0" w:space="0" w:color="auto"/>
            <w:right w:val="none" w:sz="0" w:space="0" w:color="auto"/>
          </w:divBdr>
        </w:div>
        <w:div w:id="846402368">
          <w:marLeft w:val="0"/>
          <w:marRight w:val="0"/>
          <w:marTop w:val="0"/>
          <w:marBottom w:val="0"/>
          <w:divBdr>
            <w:top w:val="none" w:sz="0" w:space="0" w:color="auto"/>
            <w:left w:val="none" w:sz="0" w:space="0" w:color="auto"/>
            <w:bottom w:val="none" w:sz="0" w:space="0" w:color="auto"/>
            <w:right w:val="none" w:sz="0" w:space="0" w:color="auto"/>
          </w:divBdr>
        </w:div>
        <w:div w:id="1334913354">
          <w:marLeft w:val="0"/>
          <w:marRight w:val="0"/>
          <w:marTop w:val="0"/>
          <w:marBottom w:val="0"/>
          <w:divBdr>
            <w:top w:val="none" w:sz="0" w:space="0" w:color="auto"/>
            <w:left w:val="none" w:sz="0" w:space="0" w:color="auto"/>
            <w:bottom w:val="none" w:sz="0" w:space="0" w:color="auto"/>
            <w:right w:val="none" w:sz="0" w:space="0" w:color="auto"/>
          </w:divBdr>
        </w:div>
        <w:div w:id="1485663298">
          <w:marLeft w:val="0"/>
          <w:marRight w:val="0"/>
          <w:marTop w:val="0"/>
          <w:marBottom w:val="0"/>
          <w:divBdr>
            <w:top w:val="none" w:sz="0" w:space="0" w:color="auto"/>
            <w:left w:val="none" w:sz="0" w:space="0" w:color="auto"/>
            <w:bottom w:val="none" w:sz="0" w:space="0" w:color="auto"/>
            <w:right w:val="none" w:sz="0" w:space="0" w:color="auto"/>
          </w:divBdr>
        </w:div>
        <w:div w:id="1965497164">
          <w:marLeft w:val="0"/>
          <w:marRight w:val="0"/>
          <w:marTop w:val="0"/>
          <w:marBottom w:val="0"/>
          <w:divBdr>
            <w:top w:val="none" w:sz="0" w:space="0" w:color="auto"/>
            <w:left w:val="none" w:sz="0" w:space="0" w:color="auto"/>
            <w:bottom w:val="none" w:sz="0" w:space="0" w:color="auto"/>
            <w:right w:val="none" w:sz="0" w:space="0" w:color="auto"/>
          </w:divBdr>
        </w:div>
        <w:div w:id="1994985282">
          <w:marLeft w:val="0"/>
          <w:marRight w:val="0"/>
          <w:marTop w:val="0"/>
          <w:marBottom w:val="0"/>
          <w:divBdr>
            <w:top w:val="none" w:sz="0" w:space="0" w:color="auto"/>
            <w:left w:val="none" w:sz="0" w:space="0" w:color="auto"/>
            <w:bottom w:val="none" w:sz="0" w:space="0" w:color="auto"/>
            <w:right w:val="none" w:sz="0" w:space="0" w:color="auto"/>
          </w:divBdr>
        </w:div>
        <w:div w:id="2102868693">
          <w:marLeft w:val="0"/>
          <w:marRight w:val="0"/>
          <w:marTop w:val="0"/>
          <w:marBottom w:val="0"/>
          <w:divBdr>
            <w:top w:val="none" w:sz="0" w:space="0" w:color="auto"/>
            <w:left w:val="none" w:sz="0" w:space="0" w:color="auto"/>
            <w:bottom w:val="none" w:sz="0" w:space="0" w:color="auto"/>
            <w:right w:val="none" w:sz="0" w:space="0" w:color="auto"/>
          </w:divBdr>
        </w:div>
      </w:divsChild>
    </w:div>
    <w:div w:id="2054428768">
      <w:bodyDiv w:val="1"/>
      <w:marLeft w:val="0"/>
      <w:marRight w:val="0"/>
      <w:marTop w:val="0"/>
      <w:marBottom w:val="0"/>
      <w:divBdr>
        <w:top w:val="none" w:sz="0" w:space="0" w:color="auto"/>
        <w:left w:val="none" w:sz="0" w:space="0" w:color="auto"/>
        <w:bottom w:val="none" w:sz="0" w:space="0" w:color="auto"/>
        <w:right w:val="none" w:sz="0" w:space="0" w:color="auto"/>
      </w:divBdr>
    </w:div>
    <w:div w:id="2055155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edia@remotecontrolproject.org"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www.parliament.uk/documents/commons-committees/Arms-export-controls/2014-15-Cm8935.pdf" TargetMode="External"/><Relationship Id="rId7" Type="http://schemas.openxmlformats.org/officeDocument/2006/relationships/footnotes" Target="footnotes.xml"/><Relationship Id="rId12" Type="http://schemas.openxmlformats.org/officeDocument/2006/relationships/hyperlink" Target="http://oxfordresearchgroup.org.uk/" TargetMode="External"/><Relationship Id="rId17" Type="http://schemas.openxmlformats.org/officeDocument/2006/relationships/hyperlink" Target="http://www.avantmaritime.com/" TargetMode="External"/><Relationship Id="rId2" Type="http://schemas.openxmlformats.org/officeDocument/2006/relationships/numbering" Target="numbering.xml"/><Relationship Id="rId16" Type="http://schemas.openxmlformats.org/officeDocument/2006/relationships/hyperlink" Target="http://www.avantmaritime.com/" TargetMode="External"/><Relationship Id="rId20" Type="http://schemas.openxmlformats.org/officeDocument/2006/relationships/hyperlink" Target="http://www.bbc.co.uk/news/uk-2827033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etworkforsocialchange.org.uk/"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10.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remotecontrolproject.org"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avantmaritime.com/sites/default/files/Details-of-Ship.pdf" TargetMode="External"/><Relationship Id="rId18" Type="http://schemas.openxmlformats.org/officeDocument/2006/relationships/hyperlink" Target="https://gb.so-global.com/programs/red-sea-indian-ocean-program.html" TargetMode="External"/><Relationship Id="rId26" Type="http://schemas.openxmlformats.org/officeDocument/2006/relationships/hyperlink" Target="http://www.independent.co.uk/news/world/exclusive-antipirate-security-staff-all-at-sea-after-major-firm-suddenly-goes-bust-9636217.html" TargetMode="External"/><Relationship Id="rId39" Type="http://schemas.openxmlformats.org/officeDocument/2006/relationships/hyperlink" Target="http://www.imo.org/KnowledgeCentre/CurrentAwarenessBulletin/Documents/CAB%20192%20October%202012.pdf" TargetMode="External"/><Relationship Id="rId21" Type="http://schemas.openxmlformats.org/officeDocument/2006/relationships/hyperlink" Target="http://www.intelligenceonline.com/corporate.../drum-cussac,107936084-BRE" TargetMode="External"/><Relationship Id="rId34" Type="http://schemas.openxmlformats.org/officeDocument/2006/relationships/hyperlink" Target="https://www.gov.uk/government/organisations/export-control-organisation" TargetMode="External"/><Relationship Id="rId42" Type="http://schemas.openxmlformats.org/officeDocument/2006/relationships/hyperlink" Target="http://www.oceanuslive.org/main/viewnews.aspx?uid=00000754" TargetMode="External"/><Relationship Id="rId47" Type="http://schemas.openxmlformats.org/officeDocument/2006/relationships/hyperlink" Target="http://www.lloydslist.com/ll/sector/regulation/article427433.ece" TargetMode="External"/><Relationship Id="rId50" Type="http://schemas.openxmlformats.org/officeDocument/2006/relationships/hyperlink" Target="http://content.yudu.com/Library/A2xedo/theBRIDGEIssue5Summe/resources/15.htm" TargetMode="External"/><Relationship Id="rId55" Type="http://schemas.openxmlformats.org/officeDocument/2006/relationships/hyperlink" Target="http://www.mngmaritime.com/news" TargetMode="External"/><Relationship Id="rId63" Type="http://schemas.openxmlformats.org/officeDocument/2006/relationships/hyperlink" Target="https://www.gov.uk/government/publications/open-general-trade-control-licence-maritime-anti-piracy-list-of-registered-companies" TargetMode="External"/><Relationship Id="rId68" Type="http://schemas.openxmlformats.org/officeDocument/2006/relationships/hyperlink" Target="http://www.avantmaritime.com/sites/default/files/Details-of-Ship.pdf" TargetMode="External"/><Relationship Id="rId7" Type="http://schemas.openxmlformats.org/officeDocument/2006/relationships/hyperlink" Target="http://www.stratpost.com/floating-armories-pvt-armed-guards-worry-navy" TargetMode="External"/><Relationship Id="rId2" Type="http://schemas.openxmlformats.org/officeDocument/2006/relationships/hyperlink" Target="http://www.imo.org/OurWork/Security/PiracyArmedRobbery/Pages/Default.aspx" TargetMode="External"/><Relationship Id="rId16" Type="http://schemas.openxmlformats.org/officeDocument/2006/relationships/hyperlink" Target="http://avantmaritime.com/sites/default/files/FA%20at%20Red%20Sea%20-%20MV%20Avant%20Garde%20Details%20-%2030Apr%2714.pdf" TargetMode="External"/><Relationship Id="rId29" Type="http://schemas.openxmlformats.org/officeDocument/2006/relationships/hyperlink" Target="https://www.gov.uk/government/organisations/department-for-business-innovation-skills" TargetMode="External"/><Relationship Id="rId1" Type="http://schemas.openxmlformats.org/officeDocument/2006/relationships/hyperlink" Target="https://icc-ccs.org/piracy-reporting-centre/piracynewsafigures" TargetMode="External"/><Relationship Id="rId6" Type="http://schemas.openxmlformats.org/officeDocument/2006/relationships/hyperlink" Target="http://www.economist.com/node/21552553" TargetMode="External"/><Relationship Id="rId11" Type="http://schemas.openxmlformats.org/officeDocument/2006/relationships/hyperlink" Target="http://www.hugheship.com/brokerage/jha-0957" TargetMode="External"/><Relationship Id="rId24" Type="http://schemas.openxmlformats.org/officeDocument/2006/relationships/hyperlink" Target="http://www.mngmaritime.com/?page_id=53" TargetMode="External"/><Relationship Id="rId32" Type="http://schemas.openxmlformats.org/officeDocument/2006/relationships/hyperlink" Target="http://www.parliament.uk/documents/commons-committees/Arms-export-controls/2014-15-Cm8935.pdf" TargetMode="External"/><Relationship Id="rId37" Type="http://schemas.openxmlformats.org/officeDocument/2006/relationships/hyperlink" Target="http://www.advanfort.com/" TargetMode="External"/><Relationship Id="rId40" Type="http://schemas.openxmlformats.org/officeDocument/2006/relationships/hyperlink" Target="http://www.foxnews.com/world/2013/10/18/india-arrests-crew-us-ship-on-weapons-charges/" TargetMode="External"/><Relationship Id="rId45" Type="http://schemas.openxmlformats.org/officeDocument/2006/relationships/hyperlink" Target="http://www.oceanuslive.org/main/viewnews.aspx?uid=00000523" TargetMode="External"/><Relationship Id="rId53" Type="http://schemas.openxmlformats.org/officeDocument/2006/relationships/hyperlink" Target="https://www.parismou.org/system/files/Press%20release%20performance%20lists%202014%20WGB%202011-2013_0.pdf" TargetMode="External"/><Relationship Id="rId58" Type="http://schemas.openxmlformats.org/officeDocument/2006/relationships/hyperlink" Target="http://www.theguardian.com/world/2013/jan/10/pirate-weapons-floating-armouries" TargetMode="External"/><Relationship Id="rId66" Type="http://schemas.openxmlformats.org/officeDocument/2006/relationships/hyperlink" Target="http://www.seacurus.com/newsletter/Seacurus_Issue_19.pdf" TargetMode="External"/><Relationship Id="rId5" Type="http://schemas.openxmlformats.org/officeDocument/2006/relationships/hyperlink" Target="http://www.seasecurity.org/mediacentre/the-rise-of-private-maritime-security-companies/" TargetMode="External"/><Relationship Id="rId15" Type="http://schemas.openxmlformats.org/officeDocument/2006/relationships/hyperlink" Target="http://www.sinbadnavigation.com/flet.php?id=4" TargetMode="External"/><Relationship Id="rId23" Type="http://schemas.openxmlformats.org/officeDocument/2006/relationships/hyperlink" Target="http://www.bbc.co.uk/news/uk-28270337" TargetMode="External"/><Relationship Id="rId28" Type="http://schemas.openxmlformats.org/officeDocument/2006/relationships/hyperlink" Target="http://www.theguardian.com/world/2013/jan/10/pirate-weapons-floating-armouries" TargetMode="External"/><Relationship Id="rId36" Type="http://schemas.openxmlformats.org/officeDocument/2006/relationships/hyperlink" Target="http://www.parliament.uk/documents/commons-committees/Arms-export-controls/2014-15-Cm8935.pdf" TargetMode="External"/><Relationship Id="rId49" Type="http://schemas.openxmlformats.org/officeDocument/2006/relationships/hyperlink" Target="http://www.ics-shipping.org/docs/default-source/Piracy-Docs/comparison-of-flag-state-laws-on-armed-guards-and-arms-on-board3F9814DED68F.pdf" TargetMode="External"/><Relationship Id="rId57" Type="http://schemas.openxmlformats.org/officeDocument/2006/relationships/hyperlink" Target="http://theloadstar.co.uk/new-anti-piracy-standards-will-boost-confidence-in-private-guards/" TargetMode="External"/><Relationship Id="rId61" Type="http://schemas.openxmlformats.org/officeDocument/2006/relationships/hyperlink" Target="http://www.seasecurity.org/2013/01/use-of-outsources-floating-armouries-off-sri-lankan-coast-could-invalidate-uk-pmsc-insurance-cover-marsh/" TargetMode="External"/><Relationship Id="rId10" Type="http://schemas.openxmlformats.org/officeDocument/2006/relationships/hyperlink" Target="http://www.mngmaritime.com/" TargetMode="External"/><Relationship Id="rId19" Type="http://schemas.openxmlformats.org/officeDocument/2006/relationships/hyperlink" Target="http://www.mngmaritime.com/?page_id=53" TargetMode="External"/><Relationship Id="rId31" Type="http://schemas.openxmlformats.org/officeDocument/2006/relationships/hyperlink" Target="https://www.gov.uk/government/publications/open-general-trade-control-licence-maritime-anti-piracy-list-of-registered-companies" TargetMode="External"/><Relationship Id="rId44" Type="http://schemas.openxmlformats.org/officeDocument/2006/relationships/hyperlink" Target="https://www.behance.net/gallery/18832875/MV-Southern-Star-Brochure" TargetMode="External"/><Relationship Id="rId52" Type="http://schemas.openxmlformats.org/officeDocument/2006/relationships/hyperlink" Target="https://www.adsgroup.org.uk/community/dms/download.asp?txtPageLinkDocPK=57478" TargetMode="External"/><Relationship Id="rId60" Type="http://schemas.openxmlformats.org/officeDocument/2006/relationships/hyperlink" Target="http://www.iacs.org.uk/document/public/explained/Class_WhatWhy&amp;How.PDF" TargetMode="External"/><Relationship Id="rId65" Type="http://schemas.openxmlformats.org/officeDocument/2006/relationships/hyperlink" Target="http://www.marsecreview.com/2012/03/floating-armouries/" TargetMode="External"/><Relationship Id="rId4" Type="http://schemas.openxmlformats.org/officeDocument/2006/relationships/hyperlink" Target="http://eunavfor.eu/" TargetMode="External"/><Relationship Id="rId9" Type="http://schemas.openxmlformats.org/officeDocument/2006/relationships/hyperlink" Target="http://www.publications.parliament.uk/pa/cm201415/cmselect/cmquad/186/186ii12.htm" TargetMode="External"/><Relationship Id="rId14" Type="http://schemas.openxmlformats.org/officeDocument/2006/relationships/hyperlink" Target="http://avantmaritime.com/sites/default/files/FA%20at%20Gulf%20of%20Oman%20Details%20updated%20-%2005May%2714.pdf" TargetMode="External"/><Relationship Id="rId22" Type="http://schemas.openxmlformats.org/officeDocument/2006/relationships/hyperlink" Target="http://www.advanfort.com" TargetMode="External"/><Relationship Id="rId27" Type="http://schemas.openxmlformats.org/officeDocument/2006/relationships/hyperlink" Target="http://www.seacurus.com/newsletter/Seacurus_Issue_13.pdf" TargetMode="External"/><Relationship Id="rId30" Type="http://schemas.openxmlformats.org/officeDocument/2006/relationships/hyperlink" Target="https://www.gov.uk/government/organisations/export-control-organisation" TargetMode="External"/><Relationship Id="rId35" Type="http://schemas.openxmlformats.org/officeDocument/2006/relationships/hyperlink" Target="https://www.gov.uk/government/uploads/system/uploads/attachment_data/file/343440/14-1048-ogtcl-maritime-anti-piracy.pdf" TargetMode="External"/><Relationship Id="rId43" Type="http://schemas.openxmlformats.org/officeDocument/2006/relationships/hyperlink" Target="http://www.independent.co.uk/news/world/exclusive-antipirate-security-staff-all-at-sea-after-major-firm-suddenly-goes-bust-9636217.html" TargetMode="External"/><Relationship Id="rId48" Type="http://schemas.openxmlformats.org/officeDocument/2006/relationships/hyperlink" Target="https://www.un.org/depts/los/convention_agreements/texts/unclos/part7.htm" TargetMode="External"/><Relationship Id="rId56" Type="http://schemas.openxmlformats.org/officeDocument/2006/relationships/hyperlink" Target="http://www.iso.org/iso/home/news_index/news_archive/news.htm?refid=Ref1717" TargetMode="External"/><Relationship Id="rId64" Type="http://schemas.openxmlformats.org/officeDocument/2006/relationships/hyperlink" Target="https://www.gov.uk/trade-control-licences-for-brokering" TargetMode="External"/><Relationship Id="rId8" Type="http://schemas.openxmlformats.org/officeDocument/2006/relationships/hyperlink" Target="http://www.seacurus.com/newsletter/Seacurus_Issue_19.pdf" TargetMode="External"/><Relationship Id="rId51" Type="http://schemas.openxmlformats.org/officeDocument/2006/relationships/hyperlink" Target="http://www.ics-shipping.org/docs/flagstateperformancetable" TargetMode="External"/><Relationship Id="rId3" Type="http://schemas.openxmlformats.org/officeDocument/2006/relationships/hyperlink" Target="http://www.eunavfor.eu" TargetMode="External"/><Relationship Id="rId12" Type="http://schemas.openxmlformats.org/officeDocument/2006/relationships/hyperlink" Target="http://avantmaritime.com/services" TargetMode="External"/><Relationship Id="rId17" Type="http://schemas.openxmlformats.org/officeDocument/2006/relationships/hyperlink" Target="http://www.sinbadnavigation.com/flet.php?id=1" TargetMode="External"/><Relationship Id="rId25" Type="http://schemas.openxmlformats.org/officeDocument/2006/relationships/hyperlink" Target="http://avantmaritime.com/services" TargetMode="External"/><Relationship Id="rId33" Type="http://schemas.openxmlformats.org/officeDocument/2006/relationships/hyperlink" Target="https://www.gov.uk/government/organisations/department-for-business-innovation-skills" TargetMode="External"/><Relationship Id="rId38" Type="http://schemas.openxmlformats.org/officeDocument/2006/relationships/hyperlink" Target="http://www.marsecreview.com/2012/10/floating-armoury/" TargetMode="External"/><Relationship Id="rId46" Type="http://schemas.openxmlformats.org/officeDocument/2006/relationships/hyperlink" Target="https://gb.so-global.com/programs/red-sea-indian-ocean-program.html" TargetMode="External"/><Relationship Id="rId59" Type="http://schemas.openxmlformats.org/officeDocument/2006/relationships/hyperlink" Target="http://www.gulfshipnews.com/News/%E2%80%98Floating-armouries%E2%80%99-flouting-laws/3w3c202.html" TargetMode="External"/><Relationship Id="rId67" Type="http://schemas.openxmlformats.org/officeDocument/2006/relationships/hyperlink" Target="http://www.parliament.uk/documents/commons-committees/Arms-export-controls/2014-15-Cm8935.pdf" TargetMode="External"/><Relationship Id="rId20" Type="http://schemas.openxmlformats.org/officeDocument/2006/relationships/hyperlink" Target="http://www.drum-cussac.com/News/drum-cussac-approval-for-floating-armouries" TargetMode="External"/><Relationship Id="rId41" Type="http://schemas.openxmlformats.org/officeDocument/2006/relationships/hyperlink" Target="http://www.piracydaily.com/republic-sierra-leone-ship-registry-protests-indias-unlawful-seizure-mv-seaman-guard-ohio/" TargetMode="External"/><Relationship Id="rId54" Type="http://schemas.openxmlformats.org/officeDocument/2006/relationships/hyperlink" Target="http://www.ics-shipping.org/docs/flagstateperformancetable" TargetMode="External"/><Relationship Id="rId62" Type="http://schemas.openxmlformats.org/officeDocument/2006/relationships/hyperlink" Target="http://www.shipownersclub.com/piracy-faqs-updat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867F27-4F92-4C12-BDAE-18E3CF889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6784</Words>
  <Characters>38675</Characters>
  <Application>Microsoft Office Word</Application>
  <DocSecurity>4</DocSecurity>
  <Lines>322</Lines>
  <Paragraphs>90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Floating Armouries</vt:lpstr>
      <vt:lpstr>Floating Armouries</vt:lpstr>
    </vt:vector>
  </TitlesOfParts>
  <Company>Microsoft</Company>
  <LinksUpToDate>false</LinksUpToDate>
  <CharactersWithSpaces>45369</CharactersWithSpaces>
  <SharedDoc>false</SharedDoc>
  <HLinks>
    <vt:vector size="702" baseType="variant">
      <vt:variant>
        <vt:i4>5242892</vt:i4>
      </vt:variant>
      <vt:variant>
        <vt:i4>42</vt:i4>
      </vt:variant>
      <vt:variant>
        <vt:i4>0</vt:i4>
      </vt:variant>
      <vt:variant>
        <vt:i4>5</vt:i4>
      </vt:variant>
      <vt:variant>
        <vt:lpwstr>http://advanfort.co.uk/index.php?page=services&amp;services=counter-piracy-solutions&amp;title=Counter-Piracy%20Solutions</vt:lpwstr>
      </vt:variant>
      <vt:variant>
        <vt:lpwstr/>
      </vt:variant>
      <vt:variant>
        <vt:i4>1638456</vt:i4>
      </vt:variant>
      <vt:variant>
        <vt:i4>35</vt:i4>
      </vt:variant>
      <vt:variant>
        <vt:i4>0</vt:i4>
      </vt:variant>
      <vt:variant>
        <vt:i4>5</vt:i4>
      </vt:variant>
      <vt:variant>
        <vt:lpwstr/>
      </vt:variant>
      <vt:variant>
        <vt:lpwstr>_Toc400981465</vt:lpwstr>
      </vt:variant>
      <vt:variant>
        <vt:i4>1638456</vt:i4>
      </vt:variant>
      <vt:variant>
        <vt:i4>29</vt:i4>
      </vt:variant>
      <vt:variant>
        <vt:i4>0</vt:i4>
      </vt:variant>
      <vt:variant>
        <vt:i4>5</vt:i4>
      </vt:variant>
      <vt:variant>
        <vt:lpwstr/>
      </vt:variant>
      <vt:variant>
        <vt:lpwstr>_Toc400981464</vt:lpwstr>
      </vt:variant>
      <vt:variant>
        <vt:i4>1638456</vt:i4>
      </vt:variant>
      <vt:variant>
        <vt:i4>23</vt:i4>
      </vt:variant>
      <vt:variant>
        <vt:i4>0</vt:i4>
      </vt:variant>
      <vt:variant>
        <vt:i4>5</vt:i4>
      </vt:variant>
      <vt:variant>
        <vt:lpwstr/>
      </vt:variant>
      <vt:variant>
        <vt:lpwstr>_Toc400981463</vt:lpwstr>
      </vt:variant>
      <vt:variant>
        <vt:i4>1638456</vt:i4>
      </vt:variant>
      <vt:variant>
        <vt:i4>17</vt:i4>
      </vt:variant>
      <vt:variant>
        <vt:i4>0</vt:i4>
      </vt:variant>
      <vt:variant>
        <vt:i4>5</vt:i4>
      </vt:variant>
      <vt:variant>
        <vt:lpwstr/>
      </vt:variant>
      <vt:variant>
        <vt:lpwstr>_Toc400981462</vt:lpwstr>
      </vt:variant>
      <vt:variant>
        <vt:i4>1638456</vt:i4>
      </vt:variant>
      <vt:variant>
        <vt:i4>11</vt:i4>
      </vt:variant>
      <vt:variant>
        <vt:i4>0</vt:i4>
      </vt:variant>
      <vt:variant>
        <vt:i4>5</vt:i4>
      </vt:variant>
      <vt:variant>
        <vt:lpwstr/>
      </vt:variant>
      <vt:variant>
        <vt:lpwstr>_Toc400981461</vt:lpwstr>
      </vt:variant>
      <vt:variant>
        <vt:i4>1638456</vt:i4>
      </vt:variant>
      <vt:variant>
        <vt:i4>8</vt:i4>
      </vt:variant>
      <vt:variant>
        <vt:i4>0</vt:i4>
      </vt:variant>
      <vt:variant>
        <vt:i4>5</vt:i4>
      </vt:variant>
      <vt:variant>
        <vt:lpwstr/>
      </vt:variant>
      <vt:variant>
        <vt:lpwstr>_Toc400981460</vt:lpwstr>
      </vt:variant>
      <vt:variant>
        <vt:i4>5963796</vt:i4>
      </vt:variant>
      <vt:variant>
        <vt:i4>3</vt:i4>
      </vt:variant>
      <vt:variant>
        <vt:i4>0</vt:i4>
      </vt:variant>
      <vt:variant>
        <vt:i4>5</vt:i4>
      </vt:variant>
      <vt:variant>
        <vt:lpwstr>http://remotecontrolproject.org/</vt:lpwstr>
      </vt:variant>
      <vt:variant>
        <vt:lpwstr/>
      </vt:variant>
      <vt:variant>
        <vt:i4>5570684</vt:i4>
      </vt:variant>
      <vt:variant>
        <vt:i4>0</vt:i4>
      </vt:variant>
      <vt:variant>
        <vt:i4>0</vt:i4>
      </vt:variant>
      <vt:variant>
        <vt:i4>5</vt:i4>
      </vt:variant>
      <vt:variant>
        <vt:lpwstr>mailto:media@remotecontrolproject.org</vt:lpwstr>
      </vt:variant>
      <vt:variant>
        <vt:lpwstr/>
      </vt:variant>
      <vt:variant>
        <vt:i4>5505051</vt:i4>
      </vt:variant>
      <vt:variant>
        <vt:i4>318</vt:i4>
      </vt:variant>
      <vt:variant>
        <vt:i4>0</vt:i4>
      </vt:variant>
      <vt:variant>
        <vt:i4>5</vt:i4>
      </vt:variant>
      <vt:variant>
        <vt:lpwstr>http://eur-lex.europa.eu/LexUriServ/LexUriServ.do?uri=OJ:L:2005:200:0001:0019:EN:PDF</vt:lpwstr>
      </vt:variant>
      <vt:variant>
        <vt:lpwstr/>
      </vt:variant>
      <vt:variant>
        <vt:i4>6946863</vt:i4>
      </vt:variant>
      <vt:variant>
        <vt:i4>315</vt:i4>
      </vt:variant>
      <vt:variant>
        <vt:i4>0</vt:i4>
      </vt:variant>
      <vt:variant>
        <vt:i4>5</vt:i4>
      </vt:variant>
      <vt:variant>
        <vt:lpwstr>http://www.ultimatepiracyprotection.com/press.html</vt:lpwstr>
      </vt:variant>
      <vt:variant>
        <vt:lpwstr/>
      </vt:variant>
      <vt:variant>
        <vt:i4>589940</vt:i4>
      </vt:variant>
      <vt:variant>
        <vt:i4>312</vt:i4>
      </vt:variant>
      <vt:variant>
        <vt:i4>0</vt:i4>
      </vt:variant>
      <vt:variant>
        <vt:i4>5</vt:i4>
      </vt:variant>
      <vt:variant>
        <vt:lpwstr>http://www.bcbin.com/products/product_details.php?category=marine&amp;product=Security%20Buccaneer</vt:lpwstr>
      </vt:variant>
      <vt:variant>
        <vt:lpwstr/>
      </vt:variant>
      <vt:variant>
        <vt:i4>720978</vt:i4>
      </vt:variant>
      <vt:variant>
        <vt:i4>309</vt:i4>
      </vt:variant>
      <vt:variant>
        <vt:i4>0</vt:i4>
      </vt:variant>
      <vt:variant>
        <vt:i4>5</vt:i4>
      </vt:variant>
      <vt:variant>
        <vt:lpwstr>http://www.express.co.uk/news/weird/245629/British-firm-finds-weapon-to-defeat-Somali-pirates-It-s-called-a-golf-ball</vt:lpwstr>
      </vt:variant>
      <vt:variant>
        <vt:lpwstr/>
      </vt:variant>
      <vt:variant>
        <vt:i4>4980758</vt:i4>
      </vt:variant>
      <vt:variant>
        <vt:i4>306</vt:i4>
      </vt:variant>
      <vt:variant>
        <vt:i4>0</vt:i4>
      </vt:variant>
      <vt:variant>
        <vt:i4>5</vt:i4>
      </vt:variant>
      <vt:variant>
        <vt:lpwstr>http://www.naval-technology.com/features/featurein-defence-of-the-shallows-littoral-water-protection/</vt:lpwstr>
      </vt:variant>
      <vt:variant>
        <vt:lpwstr/>
      </vt:variant>
      <vt:variant>
        <vt:i4>5374034</vt:i4>
      </vt:variant>
      <vt:variant>
        <vt:i4>303</vt:i4>
      </vt:variant>
      <vt:variant>
        <vt:i4>0</vt:i4>
      </vt:variant>
      <vt:variant>
        <vt:i4>5</vt:i4>
      </vt:variant>
      <vt:variant>
        <vt:lpwstr>http://www.express.co.uk/news/uk/125784/Giant-laser-guns-to-foil-hijacks-by-dazzling-pirates</vt:lpwstr>
      </vt:variant>
      <vt:variant>
        <vt:lpwstr/>
      </vt:variant>
      <vt:variant>
        <vt:i4>2752610</vt:i4>
      </vt:variant>
      <vt:variant>
        <vt:i4>300</vt:i4>
      </vt:variant>
      <vt:variant>
        <vt:i4>0</vt:i4>
      </vt:variant>
      <vt:variant>
        <vt:i4>5</vt:i4>
      </vt:variant>
      <vt:variant>
        <vt:lpwstr>http://www.hrw.org/news/1998/07/28/hrw-questions-us-laser-programs-blinding-laser-weapon-ban-becomes-international-law</vt:lpwstr>
      </vt:variant>
      <vt:variant>
        <vt:lpwstr/>
      </vt:variant>
      <vt:variant>
        <vt:i4>3866745</vt:i4>
      </vt:variant>
      <vt:variant>
        <vt:i4>297</vt:i4>
      </vt:variant>
      <vt:variant>
        <vt:i4>0</vt:i4>
      </vt:variant>
      <vt:variant>
        <vt:i4>5</vt:i4>
      </vt:variant>
      <vt:variant>
        <vt:lpwstr>http://www.lasersec-systems.com/sealase-ii.html</vt:lpwstr>
      </vt:variant>
      <vt:variant>
        <vt:lpwstr/>
      </vt:variant>
      <vt:variant>
        <vt:i4>3735586</vt:i4>
      </vt:variant>
      <vt:variant>
        <vt:i4>294</vt:i4>
      </vt:variant>
      <vt:variant>
        <vt:i4>0</vt:i4>
      </vt:variant>
      <vt:variant>
        <vt:i4>5</vt:i4>
      </vt:variant>
      <vt:variant>
        <vt:lpwstr>http://www.lradx.com/site/content/view/286/110</vt:lpwstr>
      </vt:variant>
      <vt:variant>
        <vt:lpwstr/>
      </vt:variant>
      <vt:variant>
        <vt:i4>3670050</vt:i4>
      </vt:variant>
      <vt:variant>
        <vt:i4>291</vt:i4>
      </vt:variant>
      <vt:variant>
        <vt:i4>0</vt:i4>
      </vt:variant>
      <vt:variant>
        <vt:i4>5</vt:i4>
      </vt:variant>
      <vt:variant>
        <vt:lpwstr>http://www.lradx.com/site/content/view/287/110</vt:lpwstr>
      </vt:variant>
      <vt:variant>
        <vt:lpwstr/>
      </vt:variant>
      <vt:variant>
        <vt:i4>1114121</vt:i4>
      </vt:variant>
      <vt:variant>
        <vt:i4>288</vt:i4>
      </vt:variant>
      <vt:variant>
        <vt:i4>0</vt:i4>
      </vt:variant>
      <vt:variant>
        <vt:i4>5</vt:i4>
      </vt:variant>
      <vt:variant>
        <vt:lpwstr>http://www.lradx.com/site/content/view/38/51/</vt:lpwstr>
      </vt:variant>
      <vt:variant>
        <vt:lpwstr/>
      </vt:variant>
      <vt:variant>
        <vt:i4>5046361</vt:i4>
      </vt:variant>
      <vt:variant>
        <vt:i4>285</vt:i4>
      </vt:variant>
      <vt:variant>
        <vt:i4>0</vt:i4>
      </vt:variant>
      <vt:variant>
        <vt:i4>5</vt:i4>
      </vt:variant>
      <vt:variant>
        <vt:lpwstr>http://www.nato.int/structur/AC/141/pdf/S-B/Raytheon.pdf</vt:lpwstr>
      </vt:variant>
      <vt:variant>
        <vt:lpwstr/>
      </vt:variant>
      <vt:variant>
        <vt:i4>8323177</vt:i4>
      </vt:variant>
      <vt:variant>
        <vt:i4>282</vt:i4>
      </vt:variant>
      <vt:variant>
        <vt:i4>0</vt:i4>
      </vt:variant>
      <vt:variant>
        <vt:i4>5</vt:i4>
      </vt:variant>
      <vt:variant>
        <vt:lpwstr>http://jnlwp.defense.gov/Portals/50/Documents/Future_Non-Lethal_Weapons/HEAP.pdf</vt:lpwstr>
      </vt:variant>
      <vt:variant>
        <vt:lpwstr/>
      </vt:variant>
      <vt:variant>
        <vt:i4>8323177</vt:i4>
      </vt:variant>
      <vt:variant>
        <vt:i4>279</vt:i4>
      </vt:variant>
      <vt:variant>
        <vt:i4>0</vt:i4>
      </vt:variant>
      <vt:variant>
        <vt:i4>5</vt:i4>
      </vt:variant>
      <vt:variant>
        <vt:lpwstr>http://jnlwp.defense.gov/Portals/50/Documents/Future_Non-Lethal_Weapons/HEAP.pdf</vt:lpwstr>
      </vt:variant>
      <vt:variant>
        <vt:lpwstr/>
      </vt:variant>
      <vt:variant>
        <vt:i4>8323177</vt:i4>
      </vt:variant>
      <vt:variant>
        <vt:i4>276</vt:i4>
      </vt:variant>
      <vt:variant>
        <vt:i4>0</vt:i4>
      </vt:variant>
      <vt:variant>
        <vt:i4>5</vt:i4>
      </vt:variant>
      <vt:variant>
        <vt:lpwstr>http://jnlwp.defense.gov/Portals/50/Documents/Future_Non-Lethal_Weapons/HEAP.pdf</vt:lpwstr>
      </vt:variant>
      <vt:variant>
        <vt:lpwstr/>
      </vt:variant>
      <vt:variant>
        <vt:i4>8323177</vt:i4>
      </vt:variant>
      <vt:variant>
        <vt:i4>273</vt:i4>
      </vt:variant>
      <vt:variant>
        <vt:i4>0</vt:i4>
      </vt:variant>
      <vt:variant>
        <vt:i4>5</vt:i4>
      </vt:variant>
      <vt:variant>
        <vt:lpwstr>http://jnlwp.defense.gov/Portals/50/Documents/Future_Non-Lethal_Weapons/HEAP.pdf</vt:lpwstr>
      </vt:variant>
      <vt:variant>
        <vt:lpwstr/>
      </vt:variant>
      <vt:variant>
        <vt:i4>3407988</vt:i4>
      </vt:variant>
      <vt:variant>
        <vt:i4>270</vt:i4>
      </vt:variant>
      <vt:variant>
        <vt:i4>0</vt:i4>
      </vt:variant>
      <vt:variant>
        <vt:i4>5</vt:i4>
      </vt:variant>
      <vt:variant>
        <vt:lpwstr>http://www.atmarine.fi/ckfinder/userfiles/files/Silent Guardian SG-R50.pdf</vt:lpwstr>
      </vt:variant>
      <vt:variant>
        <vt:lpwstr/>
      </vt:variant>
      <vt:variant>
        <vt:i4>786505</vt:i4>
      </vt:variant>
      <vt:variant>
        <vt:i4>267</vt:i4>
      </vt:variant>
      <vt:variant>
        <vt:i4>0</vt:i4>
      </vt:variant>
      <vt:variant>
        <vt:i4>5</vt:i4>
      </vt:variant>
      <vt:variant>
        <vt:lpwstr>http://www.dtic.mil/ndia/2014armaments/WedLaw.pdf</vt:lpwstr>
      </vt:variant>
      <vt:variant>
        <vt:lpwstr/>
      </vt:variant>
      <vt:variant>
        <vt:i4>5636181</vt:i4>
      </vt:variant>
      <vt:variant>
        <vt:i4>264</vt:i4>
      </vt:variant>
      <vt:variant>
        <vt:i4>0</vt:i4>
      </vt:variant>
      <vt:variant>
        <vt:i4>5</vt:i4>
      </vt:variant>
      <vt:variant>
        <vt:lpwstr>http://www.hqmc.marines.mil/News/NewsArticleDisplay/tabid/3488/Article/150318/active-denial-system-proves-non-lethal-maritime-security-capabilities.aspx</vt:lpwstr>
      </vt:variant>
      <vt:variant>
        <vt:lpwstr/>
      </vt:variant>
      <vt:variant>
        <vt:i4>4521996</vt:i4>
      </vt:variant>
      <vt:variant>
        <vt:i4>261</vt:i4>
      </vt:variant>
      <vt:variant>
        <vt:i4>0</vt:i4>
      </vt:variant>
      <vt:variant>
        <vt:i4>5</vt:i4>
      </vt:variant>
      <vt:variant>
        <vt:lpwstr>http://jnlwp.defense.gov/</vt:lpwstr>
      </vt:variant>
      <vt:variant>
        <vt:lpwstr/>
      </vt:variant>
      <vt:variant>
        <vt:i4>5111915</vt:i4>
      </vt:variant>
      <vt:variant>
        <vt:i4>258</vt:i4>
      </vt:variant>
      <vt:variant>
        <vt:i4>0</vt:i4>
      </vt:variant>
      <vt:variant>
        <vt:i4>5</vt:i4>
      </vt:variant>
      <vt:variant>
        <vt:lpwstr>https://www.bimco.org/News/2012/03/28_GUARDCON.aspx</vt:lpwstr>
      </vt:variant>
      <vt:variant>
        <vt:lpwstr/>
      </vt:variant>
      <vt:variant>
        <vt:i4>6881296</vt:i4>
      </vt:variant>
      <vt:variant>
        <vt:i4>255</vt:i4>
      </vt:variant>
      <vt:variant>
        <vt:i4>0</vt:i4>
      </vt:variant>
      <vt:variant>
        <vt:i4>5</vt:i4>
      </vt:variant>
      <vt:variant>
        <vt:lpwstr>http://www.iso.org/iso/catalogue_detail.htm?csnumber=64689</vt:lpwstr>
      </vt:variant>
      <vt:variant>
        <vt:lpwstr/>
      </vt:variant>
      <vt:variant>
        <vt:i4>5242892</vt:i4>
      </vt:variant>
      <vt:variant>
        <vt:i4>252</vt:i4>
      </vt:variant>
      <vt:variant>
        <vt:i4>0</vt:i4>
      </vt:variant>
      <vt:variant>
        <vt:i4>5</vt:i4>
      </vt:variant>
      <vt:variant>
        <vt:lpwstr>http://advanfort.co.uk/index.php?page=services&amp;services=counter-piracy-solutions&amp;title=Counter-Piracy%20Solutions</vt:lpwstr>
      </vt:variant>
      <vt:variant>
        <vt:lpwstr/>
      </vt:variant>
      <vt:variant>
        <vt:i4>1900584</vt:i4>
      </vt:variant>
      <vt:variant>
        <vt:i4>249</vt:i4>
      </vt:variant>
      <vt:variant>
        <vt:i4>0</vt:i4>
      </vt:variant>
      <vt:variant>
        <vt:i4>5</vt:i4>
      </vt:variant>
      <vt:variant>
        <vt:lpwstr>https://100seriesrules.com/uploads/20130503-100_Series_Rules_for_the_Use_of_Force.pdf</vt:lpwstr>
      </vt:variant>
      <vt:variant>
        <vt:lpwstr/>
      </vt:variant>
      <vt:variant>
        <vt:i4>1900639</vt:i4>
      </vt:variant>
      <vt:variant>
        <vt:i4>246</vt:i4>
      </vt:variant>
      <vt:variant>
        <vt:i4>0</vt:i4>
      </vt:variant>
      <vt:variant>
        <vt:i4>5</vt:i4>
      </vt:variant>
      <vt:variant>
        <vt:lpwstr>http://www.dtic.mil/whs/directives/corres/pdf/300003p.pdf</vt:lpwstr>
      </vt:variant>
      <vt:variant>
        <vt:lpwstr/>
      </vt:variant>
      <vt:variant>
        <vt:i4>6881381</vt:i4>
      </vt:variant>
      <vt:variant>
        <vt:i4>243</vt:i4>
      </vt:variant>
      <vt:variant>
        <vt:i4>0</vt:i4>
      </vt:variant>
      <vt:variant>
        <vt:i4>5</vt:i4>
      </vt:variant>
      <vt:variant>
        <vt:lpwstr>http://www.independent.co.uk/news/world/exclusive-antipirate-security-staff-all-at-sea-after-major-firm-suddenly-goes-bust-9636217.html</vt:lpwstr>
      </vt:variant>
      <vt:variant>
        <vt:lpwstr/>
      </vt:variant>
      <vt:variant>
        <vt:i4>7536697</vt:i4>
      </vt:variant>
      <vt:variant>
        <vt:i4>240</vt:i4>
      </vt:variant>
      <vt:variant>
        <vt:i4>0</vt:i4>
      </vt:variant>
      <vt:variant>
        <vt:i4>5</vt:i4>
      </vt:variant>
      <vt:variant>
        <vt:lpwstr>https://www.behance.net/gallery/18832875/MV-Southern-Star-Brochure</vt:lpwstr>
      </vt:variant>
      <vt:variant>
        <vt:lpwstr/>
      </vt:variant>
      <vt:variant>
        <vt:i4>3670079</vt:i4>
      </vt:variant>
      <vt:variant>
        <vt:i4>237</vt:i4>
      </vt:variant>
      <vt:variant>
        <vt:i4>0</vt:i4>
      </vt:variant>
      <vt:variant>
        <vt:i4>5</vt:i4>
      </vt:variant>
      <vt:variant>
        <vt:lpwstr>http://www.somaliareport.com/downloads/UN_REPORT_2012.pdf</vt:lpwstr>
      </vt:variant>
      <vt:variant>
        <vt:lpwstr/>
      </vt:variant>
      <vt:variant>
        <vt:i4>6029330</vt:i4>
      </vt:variant>
      <vt:variant>
        <vt:i4>234</vt:i4>
      </vt:variant>
      <vt:variant>
        <vt:i4>0</vt:i4>
      </vt:variant>
      <vt:variant>
        <vt:i4>5</vt:i4>
      </vt:variant>
      <vt:variant>
        <vt:lpwstr>http://www.gulfshipnews.com/News/%E2%80%98Floating-armouries%E2%80%99-flouting-laws/3w3c202.html</vt:lpwstr>
      </vt:variant>
      <vt:variant>
        <vt:lpwstr/>
      </vt:variant>
      <vt:variant>
        <vt:i4>6946867</vt:i4>
      </vt:variant>
      <vt:variant>
        <vt:i4>231</vt:i4>
      </vt:variant>
      <vt:variant>
        <vt:i4>0</vt:i4>
      </vt:variant>
      <vt:variant>
        <vt:i4>5</vt:i4>
      </vt:variant>
      <vt:variant>
        <vt:lpwstr>http://www.theguardian.com/world/2013/jan/10/pirate-weapons-floating-armouries</vt:lpwstr>
      </vt:variant>
      <vt:variant>
        <vt:lpwstr/>
      </vt:variant>
      <vt:variant>
        <vt:i4>5177349</vt:i4>
      </vt:variant>
      <vt:variant>
        <vt:i4>228</vt:i4>
      </vt:variant>
      <vt:variant>
        <vt:i4>0</vt:i4>
      </vt:variant>
      <vt:variant>
        <vt:i4>5</vt:i4>
      </vt:variant>
      <vt:variant>
        <vt:lpwstr>http://www.parliament.uk/documents/commons-committees/Arms-export-controls/2014-15-Cm8935.pdf</vt:lpwstr>
      </vt:variant>
      <vt:variant>
        <vt:lpwstr/>
      </vt:variant>
      <vt:variant>
        <vt:i4>1900564</vt:i4>
      </vt:variant>
      <vt:variant>
        <vt:i4>225</vt:i4>
      </vt:variant>
      <vt:variant>
        <vt:i4>0</vt:i4>
      </vt:variant>
      <vt:variant>
        <vt:i4>5</vt:i4>
      </vt:variant>
      <vt:variant>
        <vt:lpwstr>http://www.avantmaritime.com/sites/default/files/Details-of-Ship.pdf</vt:lpwstr>
      </vt:variant>
      <vt:variant>
        <vt:lpwstr/>
      </vt:variant>
      <vt:variant>
        <vt:i4>2752630</vt:i4>
      </vt:variant>
      <vt:variant>
        <vt:i4>222</vt:i4>
      </vt:variant>
      <vt:variant>
        <vt:i4>0</vt:i4>
      </vt:variant>
      <vt:variant>
        <vt:i4>5</vt:i4>
      </vt:variant>
      <vt:variant>
        <vt:lpwstr>http://www.shipownersclub.com/piracy-faqs-updated/</vt:lpwstr>
      </vt:variant>
      <vt:variant>
        <vt:lpwstr/>
      </vt:variant>
      <vt:variant>
        <vt:i4>1900566</vt:i4>
      </vt:variant>
      <vt:variant>
        <vt:i4>219</vt:i4>
      </vt:variant>
      <vt:variant>
        <vt:i4>0</vt:i4>
      </vt:variant>
      <vt:variant>
        <vt:i4>5</vt:i4>
      </vt:variant>
      <vt:variant>
        <vt:lpwstr>http://www.bbc.co.uk/news/uk-scotland-highlands-islands-18503421</vt:lpwstr>
      </vt:variant>
      <vt:variant>
        <vt:lpwstr/>
      </vt:variant>
      <vt:variant>
        <vt:i4>5570655</vt:i4>
      </vt:variant>
      <vt:variant>
        <vt:i4>216</vt:i4>
      </vt:variant>
      <vt:variant>
        <vt:i4>0</vt:i4>
      </vt:variant>
      <vt:variant>
        <vt:i4>5</vt:i4>
      </vt:variant>
      <vt:variant>
        <vt:lpwstr>http://www.seasecurity.org/2013/01/use-of-outsources-floating-armouries-off-sri-lankan-coast-could-invalidate-uk-pmsc-insurance-cover-marsh/</vt:lpwstr>
      </vt:variant>
      <vt:variant>
        <vt:lpwstr/>
      </vt:variant>
      <vt:variant>
        <vt:i4>1507350</vt:i4>
      </vt:variant>
      <vt:variant>
        <vt:i4>213</vt:i4>
      </vt:variant>
      <vt:variant>
        <vt:i4>0</vt:i4>
      </vt:variant>
      <vt:variant>
        <vt:i4>5</vt:i4>
      </vt:variant>
      <vt:variant>
        <vt:lpwstr>http://www.cnbc.com/id/102013207</vt:lpwstr>
      </vt:variant>
      <vt:variant>
        <vt:lpwstr/>
      </vt:variant>
      <vt:variant>
        <vt:i4>1507350</vt:i4>
      </vt:variant>
      <vt:variant>
        <vt:i4>210</vt:i4>
      </vt:variant>
      <vt:variant>
        <vt:i4>0</vt:i4>
      </vt:variant>
      <vt:variant>
        <vt:i4>5</vt:i4>
      </vt:variant>
      <vt:variant>
        <vt:lpwstr>http://www.cnbc.com/id/102013207</vt:lpwstr>
      </vt:variant>
      <vt:variant>
        <vt:lpwstr/>
      </vt:variant>
      <vt:variant>
        <vt:i4>458837</vt:i4>
      </vt:variant>
      <vt:variant>
        <vt:i4>207</vt:i4>
      </vt:variant>
      <vt:variant>
        <vt:i4>0</vt:i4>
      </vt:variant>
      <vt:variant>
        <vt:i4>5</vt:i4>
      </vt:variant>
      <vt:variant>
        <vt:lpwstr>http://content.time.com/time/world/article/0,8599,1892376,00.html</vt:lpwstr>
      </vt:variant>
      <vt:variant>
        <vt:lpwstr/>
      </vt:variant>
      <vt:variant>
        <vt:i4>1507350</vt:i4>
      </vt:variant>
      <vt:variant>
        <vt:i4>204</vt:i4>
      </vt:variant>
      <vt:variant>
        <vt:i4>0</vt:i4>
      </vt:variant>
      <vt:variant>
        <vt:i4>5</vt:i4>
      </vt:variant>
      <vt:variant>
        <vt:lpwstr>http://www.cnbc.com/id/102013207</vt:lpwstr>
      </vt:variant>
      <vt:variant>
        <vt:lpwstr/>
      </vt:variant>
      <vt:variant>
        <vt:i4>6881333</vt:i4>
      </vt:variant>
      <vt:variant>
        <vt:i4>201</vt:i4>
      </vt:variant>
      <vt:variant>
        <vt:i4>0</vt:i4>
      </vt:variant>
      <vt:variant>
        <vt:i4>5</vt:i4>
      </vt:variant>
      <vt:variant>
        <vt:lpwstr>http://www.agcs.allianz.com/assets/PDFs/risk bulletins/ARC-RB-46-en.pdf</vt:lpwstr>
      </vt:variant>
      <vt:variant>
        <vt:lpwstr/>
      </vt:variant>
      <vt:variant>
        <vt:i4>2097272</vt:i4>
      </vt:variant>
      <vt:variant>
        <vt:i4>198</vt:i4>
      </vt:variant>
      <vt:variant>
        <vt:i4>0</vt:i4>
      </vt:variant>
      <vt:variant>
        <vt:i4>5</vt:i4>
      </vt:variant>
      <vt:variant>
        <vt:lpwstr>http://www.iacs.org.uk/document/public/explained/CLASS_KEY_ROLE.pdf</vt:lpwstr>
      </vt:variant>
      <vt:variant>
        <vt:lpwstr/>
      </vt:variant>
      <vt:variant>
        <vt:i4>7798863</vt:i4>
      </vt:variant>
      <vt:variant>
        <vt:i4>195</vt:i4>
      </vt:variant>
      <vt:variant>
        <vt:i4>0</vt:i4>
      </vt:variant>
      <vt:variant>
        <vt:i4>5</vt:i4>
      </vt:variant>
      <vt:variant>
        <vt:lpwstr>http://www.iacs.org.uk/document/public/explained/Class_WhatWhy&amp;How.PDF</vt:lpwstr>
      </vt:variant>
      <vt:variant>
        <vt:lpwstr/>
      </vt:variant>
      <vt:variant>
        <vt:i4>2752549</vt:i4>
      </vt:variant>
      <vt:variant>
        <vt:i4>192</vt:i4>
      </vt:variant>
      <vt:variant>
        <vt:i4>0</vt:i4>
      </vt:variant>
      <vt:variant>
        <vt:i4>5</vt:i4>
      </vt:variant>
      <vt:variant>
        <vt:lpwstr>http://www.ics-shipping.org/docs/flagstateperformancetable</vt:lpwstr>
      </vt:variant>
      <vt:variant>
        <vt:lpwstr/>
      </vt:variant>
      <vt:variant>
        <vt:i4>7078011</vt:i4>
      </vt:variant>
      <vt:variant>
        <vt:i4>189</vt:i4>
      </vt:variant>
      <vt:variant>
        <vt:i4>0</vt:i4>
      </vt:variant>
      <vt:variant>
        <vt:i4>5</vt:i4>
      </vt:variant>
      <vt:variant>
        <vt:lpwstr>http://www.tokyo-mou.org/doc/Flag performance list 2013.pdf</vt:lpwstr>
      </vt:variant>
      <vt:variant>
        <vt:lpwstr/>
      </vt:variant>
      <vt:variant>
        <vt:i4>7340133</vt:i4>
      </vt:variant>
      <vt:variant>
        <vt:i4>186</vt:i4>
      </vt:variant>
      <vt:variant>
        <vt:i4>0</vt:i4>
      </vt:variant>
      <vt:variant>
        <vt:i4>5</vt:i4>
      </vt:variant>
      <vt:variant>
        <vt:lpwstr>https://www.parismou.org/sites/default/files/WGB 2011-2013.pdf</vt:lpwstr>
      </vt:variant>
      <vt:variant>
        <vt:lpwstr/>
      </vt:variant>
      <vt:variant>
        <vt:i4>4980812</vt:i4>
      </vt:variant>
      <vt:variant>
        <vt:i4>183</vt:i4>
      </vt:variant>
      <vt:variant>
        <vt:i4>0</vt:i4>
      </vt:variant>
      <vt:variant>
        <vt:i4>5</vt:i4>
      </vt:variant>
      <vt:variant>
        <vt:lpwstr>https://www.adsgroup.org.uk/community/dms/download.asp?txtPageLinkDocPK=57478</vt:lpwstr>
      </vt:variant>
      <vt:variant>
        <vt:lpwstr/>
      </vt:variant>
      <vt:variant>
        <vt:i4>2752549</vt:i4>
      </vt:variant>
      <vt:variant>
        <vt:i4>180</vt:i4>
      </vt:variant>
      <vt:variant>
        <vt:i4>0</vt:i4>
      </vt:variant>
      <vt:variant>
        <vt:i4>5</vt:i4>
      </vt:variant>
      <vt:variant>
        <vt:lpwstr>http://www.ics-shipping.org/docs/flagstateperformancetable</vt:lpwstr>
      </vt:variant>
      <vt:variant>
        <vt:lpwstr/>
      </vt:variant>
      <vt:variant>
        <vt:i4>5767291</vt:i4>
      </vt:variant>
      <vt:variant>
        <vt:i4>177</vt:i4>
      </vt:variant>
      <vt:variant>
        <vt:i4>0</vt:i4>
      </vt:variant>
      <vt:variant>
        <vt:i4>5</vt:i4>
      </vt:variant>
      <vt:variant>
        <vt:lpwstr>https://www.parismou.org/sites/default/files/Paris MoU Annual Report 2013 revised_1.pdf</vt:lpwstr>
      </vt:variant>
      <vt:variant>
        <vt:lpwstr/>
      </vt:variant>
      <vt:variant>
        <vt:i4>7077994</vt:i4>
      </vt:variant>
      <vt:variant>
        <vt:i4>174</vt:i4>
      </vt:variant>
      <vt:variant>
        <vt:i4>0</vt:i4>
      </vt:variant>
      <vt:variant>
        <vt:i4>5</vt:i4>
      </vt:variant>
      <vt:variant>
        <vt:lpwstr>https://www.parismou.org/about-us/organisation</vt:lpwstr>
      </vt:variant>
      <vt:variant>
        <vt:lpwstr/>
      </vt:variant>
      <vt:variant>
        <vt:i4>3342455</vt:i4>
      </vt:variant>
      <vt:variant>
        <vt:i4>171</vt:i4>
      </vt:variant>
      <vt:variant>
        <vt:i4>0</vt:i4>
      </vt:variant>
      <vt:variant>
        <vt:i4>5</vt:i4>
      </vt:variant>
      <vt:variant>
        <vt:lpwstr>http://www.itfglobal.org/en/transport-sectors/seafarers/in-focus/flags-of-convenience-campaign/</vt:lpwstr>
      </vt:variant>
      <vt:variant>
        <vt:lpwstr/>
      </vt:variant>
      <vt:variant>
        <vt:i4>7208978</vt:i4>
      </vt:variant>
      <vt:variant>
        <vt:i4>168</vt:i4>
      </vt:variant>
      <vt:variant>
        <vt:i4>0</vt:i4>
      </vt:variant>
      <vt:variant>
        <vt:i4>5</vt:i4>
      </vt:variant>
      <vt:variant>
        <vt:lpwstr>https://www.un.org/depts/los/convention_agreements/texts/unclos/part7.htm</vt:lpwstr>
      </vt:variant>
      <vt:variant>
        <vt:lpwstr/>
      </vt:variant>
      <vt:variant>
        <vt:i4>7208978</vt:i4>
      </vt:variant>
      <vt:variant>
        <vt:i4>165</vt:i4>
      </vt:variant>
      <vt:variant>
        <vt:i4>0</vt:i4>
      </vt:variant>
      <vt:variant>
        <vt:i4>5</vt:i4>
      </vt:variant>
      <vt:variant>
        <vt:lpwstr>https://www.un.org/depts/los/convention_agreements/texts/unclos/part7.htm</vt:lpwstr>
      </vt:variant>
      <vt:variant>
        <vt:lpwstr/>
      </vt:variant>
      <vt:variant>
        <vt:i4>3801206</vt:i4>
      </vt:variant>
      <vt:variant>
        <vt:i4>162</vt:i4>
      </vt:variant>
      <vt:variant>
        <vt:i4>0</vt:i4>
      </vt:variant>
      <vt:variant>
        <vt:i4>5</vt:i4>
      </vt:variant>
      <vt:variant>
        <vt:lpwstr>http://theloadstar.co.uk/new-anti-piracy-standards-will-boost-confidence-in-private-guards/</vt:lpwstr>
      </vt:variant>
      <vt:variant>
        <vt:lpwstr/>
      </vt:variant>
      <vt:variant>
        <vt:i4>3801206</vt:i4>
      </vt:variant>
      <vt:variant>
        <vt:i4>159</vt:i4>
      </vt:variant>
      <vt:variant>
        <vt:i4>0</vt:i4>
      </vt:variant>
      <vt:variant>
        <vt:i4>5</vt:i4>
      </vt:variant>
      <vt:variant>
        <vt:lpwstr>http://theloadstar.co.uk/new-anti-piracy-standards-will-boost-confidence-in-private-guards/</vt:lpwstr>
      </vt:variant>
      <vt:variant>
        <vt:lpwstr/>
      </vt:variant>
      <vt:variant>
        <vt:i4>7209082</vt:i4>
      </vt:variant>
      <vt:variant>
        <vt:i4>156</vt:i4>
      </vt:variant>
      <vt:variant>
        <vt:i4>0</vt:i4>
      </vt:variant>
      <vt:variant>
        <vt:i4>5</vt:i4>
      </vt:variant>
      <vt:variant>
        <vt:lpwstr>http://www.seasecurity.org/mediacentre/shipping-security-firms-return-fire-as-un-experts-criticise-regulation-gap/</vt:lpwstr>
      </vt:variant>
      <vt:variant>
        <vt:lpwstr/>
      </vt:variant>
      <vt:variant>
        <vt:i4>1572948</vt:i4>
      </vt:variant>
      <vt:variant>
        <vt:i4>153</vt:i4>
      </vt:variant>
      <vt:variant>
        <vt:i4>0</vt:i4>
      </vt:variant>
      <vt:variant>
        <vt:i4>5</vt:i4>
      </vt:variant>
      <vt:variant>
        <vt:lpwstr>http://www.iso.org/iso/home/news_index/news_archive/news.htm?refid=Ref1717</vt:lpwstr>
      </vt:variant>
      <vt:variant>
        <vt:lpwstr/>
      </vt:variant>
      <vt:variant>
        <vt:i4>1572948</vt:i4>
      </vt:variant>
      <vt:variant>
        <vt:i4>150</vt:i4>
      </vt:variant>
      <vt:variant>
        <vt:i4>0</vt:i4>
      </vt:variant>
      <vt:variant>
        <vt:i4>5</vt:i4>
      </vt:variant>
      <vt:variant>
        <vt:lpwstr>http://www.iso.org/iso/home/news_index/news_archive/news.htm?refid=Ref1717</vt:lpwstr>
      </vt:variant>
      <vt:variant>
        <vt:lpwstr/>
      </vt:variant>
      <vt:variant>
        <vt:i4>3276851</vt:i4>
      </vt:variant>
      <vt:variant>
        <vt:i4>147</vt:i4>
      </vt:variant>
      <vt:variant>
        <vt:i4>0</vt:i4>
      </vt:variant>
      <vt:variant>
        <vt:i4>5</vt:i4>
      </vt:variant>
      <vt:variant>
        <vt:lpwstr>http://www.mngmaritime.com/news</vt:lpwstr>
      </vt:variant>
      <vt:variant>
        <vt:lpwstr/>
      </vt:variant>
      <vt:variant>
        <vt:i4>5308482</vt:i4>
      </vt:variant>
      <vt:variant>
        <vt:i4>144</vt:i4>
      </vt:variant>
      <vt:variant>
        <vt:i4>0</vt:i4>
      </vt:variant>
      <vt:variant>
        <vt:i4>5</vt:i4>
      </vt:variant>
      <vt:variant>
        <vt:lpwstr>http://www.lloydslist.com/ll/sector/regulation/article427433.ece</vt:lpwstr>
      </vt:variant>
      <vt:variant>
        <vt:lpwstr/>
      </vt:variant>
      <vt:variant>
        <vt:i4>6422650</vt:i4>
      </vt:variant>
      <vt:variant>
        <vt:i4>141</vt:i4>
      </vt:variant>
      <vt:variant>
        <vt:i4>0</vt:i4>
      </vt:variant>
      <vt:variant>
        <vt:i4>5</vt:i4>
      </vt:variant>
      <vt:variant>
        <vt:lpwstr>http://www.oceanuslive.org/main/viewnews.aspx?uid=00000754</vt:lpwstr>
      </vt:variant>
      <vt:variant>
        <vt:lpwstr/>
      </vt:variant>
      <vt:variant>
        <vt:i4>1703961</vt:i4>
      </vt:variant>
      <vt:variant>
        <vt:i4>138</vt:i4>
      </vt:variant>
      <vt:variant>
        <vt:i4>0</vt:i4>
      </vt:variant>
      <vt:variant>
        <vt:i4>5</vt:i4>
      </vt:variant>
      <vt:variant>
        <vt:lpwstr>http://www.piracydaily.com/republic-sierra-leone-ship-registry-protests-indias-unlawful-seizure-mv-seaman-guard-ohio/</vt:lpwstr>
      </vt:variant>
      <vt:variant>
        <vt:lpwstr/>
      </vt:variant>
      <vt:variant>
        <vt:i4>2818083</vt:i4>
      </vt:variant>
      <vt:variant>
        <vt:i4>135</vt:i4>
      </vt:variant>
      <vt:variant>
        <vt:i4>0</vt:i4>
      </vt:variant>
      <vt:variant>
        <vt:i4>5</vt:i4>
      </vt:variant>
      <vt:variant>
        <vt:lpwstr>http://www.foxnews.com/world/2013/10/18/india-arrests-crew-us-ship-on-weapons-charges/</vt:lpwstr>
      </vt:variant>
      <vt:variant>
        <vt:lpwstr/>
      </vt:variant>
      <vt:variant>
        <vt:i4>2883627</vt:i4>
      </vt:variant>
      <vt:variant>
        <vt:i4>132</vt:i4>
      </vt:variant>
      <vt:variant>
        <vt:i4>0</vt:i4>
      </vt:variant>
      <vt:variant>
        <vt:i4>5</vt:i4>
      </vt:variant>
      <vt:variant>
        <vt:lpwstr>http://www.imo.org/KnowledgeCentre/CurrentAwarenessBulletin/Documents/CAB 192 October 2012.pdf</vt:lpwstr>
      </vt:variant>
      <vt:variant>
        <vt:lpwstr/>
      </vt:variant>
      <vt:variant>
        <vt:i4>4259865</vt:i4>
      </vt:variant>
      <vt:variant>
        <vt:i4>129</vt:i4>
      </vt:variant>
      <vt:variant>
        <vt:i4>0</vt:i4>
      </vt:variant>
      <vt:variant>
        <vt:i4>5</vt:i4>
      </vt:variant>
      <vt:variant>
        <vt:lpwstr>http://www.marsecreview.com/2012/10/floating-armoury/</vt:lpwstr>
      </vt:variant>
      <vt:variant>
        <vt:lpwstr/>
      </vt:variant>
      <vt:variant>
        <vt:i4>5177420</vt:i4>
      </vt:variant>
      <vt:variant>
        <vt:i4>126</vt:i4>
      </vt:variant>
      <vt:variant>
        <vt:i4>0</vt:i4>
      </vt:variant>
      <vt:variant>
        <vt:i4>5</vt:i4>
      </vt:variant>
      <vt:variant>
        <vt:lpwstr>https://www.gov.uk/maritime-anti-piracy-documentation-service</vt:lpwstr>
      </vt:variant>
      <vt:variant>
        <vt:lpwstr/>
      </vt:variant>
      <vt:variant>
        <vt:i4>1638417</vt:i4>
      </vt:variant>
      <vt:variant>
        <vt:i4>123</vt:i4>
      </vt:variant>
      <vt:variant>
        <vt:i4>0</vt:i4>
      </vt:variant>
      <vt:variant>
        <vt:i4>5</vt:i4>
      </vt:variant>
      <vt:variant>
        <vt:lpwstr>http://www.seacurus.com/newsletter/Seacurus_Issue_19.pdf</vt:lpwstr>
      </vt:variant>
      <vt:variant>
        <vt:lpwstr/>
      </vt:variant>
      <vt:variant>
        <vt:i4>2293887</vt:i4>
      </vt:variant>
      <vt:variant>
        <vt:i4>120</vt:i4>
      </vt:variant>
      <vt:variant>
        <vt:i4>0</vt:i4>
      </vt:variant>
      <vt:variant>
        <vt:i4>5</vt:i4>
      </vt:variant>
      <vt:variant>
        <vt:lpwstr>http://www.marsecreview.com/2012/03/floating-armouries/</vt:lpwstr>
      </vt:variant>
      <vt:variant>
        <vt:lpwstr/>
      </vt:variant>
      <vt:variant>
        <vt:i4>3276917</vt:i4>
      </vt:variant>
      <vt:variant>
        <vt:i4>117</vt:i4>
      </vt:variant>
      <vt:variant>
        <vt:i4>0</vt:i4>
      </vt:variant>
      <vt:variant>
        <vt:i4>5</vt:i4>
      </vt:variant>
      <vt:variant>
        <vt:lpwstr>https://www.gov.uk/government/publications/open-general-trade-control-licence-maritime-anti-piracy-list-of-registered-companies</vt:lpwstr>
      </vt:variant>
      <vt:variant>
        <vt:lpwstr/>
      </vt:variant>
      <vt:variant>
        <vt:i4>8257660</vt:i4>
      </vt:variant>
      <vt:variant>
        <vt:i4>114</vt:i4>
      </vt:variant>
      <vt:variant>
        <vt:i4>0</vt:i4>
      </vt:variant>
      <vt:variant>
        <vt:i4>5</vt:i4>
      </vt:variant>
      <vt:variant>
        <vt:lpwstr>http://users.aber.ac.uk/rbh/privatesecurity/country report-nigeria.pdf</vt:lpwstr>
      </vt:variant>
      <vt:variant>
        <vt:lpwstr/>
      </vt:variant>
      <vt:variant>
        <vt:i4>2162772</vt:i4>
      </vt:variant>
      <vt:variant>
        <vt:i4>111</vt:i4>
      </vt:variant>
      <vt:variant>
        <vt:i4>0</vt:i4>
      </vt:variant>
      <vt:variant>
        <vt:i4>5</vt:i4>
      </vt:variant>
      <vt:variant>
        <vt:lpwstr>http://www.mast-commercial.com/services/commercial_shipping_west_africa/</vt:lpwstr>
      </vt:variant>
      <vt:variant>
        <vt:lpwstr/>
      </vt:variant>
      <vt:variant>
        <vt:i4>6422563</vt:i4>
      </vt:variant>
      <vt:variant>
        <vt:i4>108</vt:i4>
      </vt:variant>
      <vt:variant>
        <vt:i4>0</vt:i4>
      </vt:variant>
      <vt:variant>
        <vt:i4>5</vt:i4>
      </vt:variant>
      <vt:variant>
        <vt:lpwstr>http://www.tradewindsnews.com/TWplus/345605/Arsenal-Nil</vt:lpwstr>
      </vt:variant>
      <vt:variant>
        <vt:lpwstr/>
      </vt:variant>
      <vt:variant>
        <vt:i4>7274592</vt:i4>
      </vt:variant>
      <vt:variant>
        <vt:i4>105</vt:i4>
      </vt:variant>
      <vt:variant>
        <vt:i4>0</vt:i4>
      </vt:variant>
      <vt:variant>
        <vt:i4>5</vt:i4>
      </vt:variant>
      <vt:variant>
        <vt:lpwstr>https://www.gov.uk/trade-control-licences-for-brokering</vt:lpwstr>
      </vt:variant>
      <vt:variant>
        <vt:lpwstr/>
      </vt:variant>
      <vt:variant>
        <vt:i4>4718611</vt:i4>
      </vt:variant>
      <vt:variant>
        <vt:i4>102</vt:i4>
      </vt:variant>
      <vt:variant>
        <vt:i4>0</vt:i4>
      </vt:variant>
      <vt:variant>
        <vt:i4>5</vt:i4>
      </vt:variant>
      <vt:variant>
        <vt:lpwstr>http://www.publications.parliament.uk/pa/cm201415/cmselect/cmquad/186/186ii12.htm</vt:lpwstr>
      </vt:variant>
      <vt:variant>
        <vt:lpwstr/>
      </vt:variant>
      <vt:variant>
        <vt:i4>5177349</vt:i4>
      </vt:variant>
      <vt:variant>
        <vt:i4>99</vt:i4>
      </vt:variant>
      <vt:variant>
        <vt:i4>0</vt:i4>
      </vt:variant>
      <vt:variant>
        <vt:i4>5</vt:i4>
      </vt:variant>
      <vt:variant>
        <vt:lpwstr>http://www.parliament.uk/documents/commons-committees/Arms-export-controls/2014-15-Cm8935.pdf</vt:lpwstr>
      </vt:variant>
      <vt:variant>
        <vt:lpwstr/>
      </vt:variant>
      <vt:variant>
        <vt:i4>5374043</vt:i4>
      </vt:variant>
      <vt:variant>
        <vt:i4>96</vt:i4>
      </vt:variant>
      <vt:variant>
        <vt:i4>0</vt:i4>
      </vt:variant>
      <vt:variant>
        <vt:i4>5</vt:i4>
      </vt:variant>
      <vt:variant>
        <vt:lpwstr>http://www.bbc.co.uk/news/uk-28270337</vt:lpwstr>
      </vt:variant>
      <vt:variant>
        <vt:lpwstr/>
      </vt:variant>
      <vt:variant>
        <vt:i4>7274613</vt:i4>
      </vt:variant>
      <vt:variant>
        <vt:i4>93</vt:i4>
      </vt:variant>
      <vt:variant>
        <vt:i4>0</vt:i4>
      </vt:variant>
      <vt:variant>
        <vt:i4>5</vt:i4>
      </vt:variant>
      <vt:variant>
        <vt:lpwstr>http://www.advanfort.co.uk/</vt:lpwstr>
      </vt:variant>
      <vt:variant>
        <vt:lpwstr/>
      </vt:variant>
      <vt:variant>
        <vt:i4>6684706</vt:i4>
      </vt:variant>
      <vt:variant>
        <vt:i4>90</vt:i4>
      </vt:variant>
      <vt:variant>
        <vt:i4>0</vt:i4>
      </vt:variant>
      <vt:variant>
        <vt:i4>5</vt:i4>
      </vt:variant>
      <vt:variant>
        <vt:lpwstr>https://gb.so-global.com/programs/red-sea-indian-ocean-program.html</vt:lpwstr>
      </vt:variant>
      <vt:variant>
        <vt:lpwstr/>
      </vt:variant>
      <vt:variant>
        <vt:i4>1114177</vt:i4>
      </vt:variant>
      <vt:variant>
        <vt:i4>87</vt:i4>
      </vt:variant>
      <vt:variant>
        <vt:i4>0</vt:i4>
      </vt:variant>
      <vt:variant>
        <vt:i4>5</vt:i4>
      </vt:variant>
      <vt:variant>
        <vt:lpwstr>http://www.sinbadnavigation.com/flet.php?id=1</vt:lpwstr>
      </vt:variant>
      <vt:variant>
        <vt:lpwstr/>
      </vt:variant>
      <vt:variant>
        <vt:i4>524290</vt:i4>
      </vt:variant>
      <vt:variant>
        <vt:i4>84</vt:i4>
      </vt:variant>
      <vt:variant>
        <vt:i4>0</vt:i4>
      </vt:variant>
      <vt:variant>
        <vt:i4>5</vt:i4>
      </vt:variant>
      <vt:variant>
        <vt:lpwstr>http://avantmaritime.com/sites/default/files/FA at Red Sea - MV Avant Garde Details - 30Apr%2714.pdf</vt:lpwstr>
      </vt:variant>
      <vt:variant>
        <vt:lpwstr/>
      </vt:variant>
      <vt:variant>
        <vt:i4>1114177</vt:i4>
      </vt:variant>
      <vt:variant>
        <vt:i4>81</vt:i4>
      </vt:variant>
      <vt:variant>
        <vt:i4>0</vt:i4>
      </vt:variant>
      <vt:variant>
        <vt:i4>5</vt:i4>
      </vt:variant>
      <vt:variant>
        <vt:lpwstr>http://www.sinbadnavigation.com/flet.php?id=4</vt:lpwstr>
      </vt:variant>
      <vt:variant>
        <vt:lpwstr/>
      </vt:variant>
      <vt:variant>
        <vt:i4>5373962</vt:i4>
      </vt:variant>
      <vt:variant>
        <vt:i4>78</vt:i4>
      </vt:variant>
      <vt:variant>
        <vt:i4>0</vt:i4>
      </vt:variant>
      <vt:variant>
        <vt:i4>5</vt:i4>
      </vt:variant>
      <vt:variant>
        <vt:lpwstr>http://avantmaritime.com/sites/default/files/FA at Gulf of Oman Details updated - 05May%2714.pdf</vt:lpwstr>
      </vt:variant>
      <vt:variant>
        <vt:lpwstr/>
      </vt:variant>
      <vt:variant>
        <vt:i4>1900621</vt:i4>
      </vt:variant>
      <vt:variant>
        <vt:i4>75</vt:i4>
      </vt:variant>
      <vt:variant>
        <vt:i4>0</vt:i4>
      </vt:variant>
      <vt:variant>
        <vt:i4>5</vt:i4>
      </vt:variant>
      <vt:variant>
        <vt:lpwstr>http://avantmaritime.com/sites/default/files/Details-of-Ship.pdf</vt:lpwstr>
      </vt:variant>
      <vt:variant>
        <vt:lpwstr/>
      </vt:variant>
      <vt:variant>
        <vt:i4>6946867</vt:i4>
      </vt:variant>
      <vt:variant>
        <vt:i4>72</vt:i4>
      </vt:variant>
      <vt:variant>
        <vt:i4>0</vt:i4>
      </vt:variant>
      <vt:variant>
        <vt:i4>5</vt:i4>
      </vt:variant>
      <vt:variant>
        <vt:lpwstr>http://www.theguardian.com/world/2013/jan/10/pirate-weapons-floating-armouries</vt:lpwstr>
      </vt:variant>
      <vt:variant>
        <vt:lpwstr/>
      </vt:variant>
      <vt:variant>
        <vt:i4>2293887</vt:i4>
      </vt:variant>
      <vt:variant>
        <vt:i4>69</vt:i4>
      </vt:variant>
      <vt:variant>
        <vt:i4>0</vt:i4>
      </vt:variant>
      <vt:variant>
        <vt:i4>5</vt:i4>
      </vt:variant>
      <vt:variant>
        <vt:lpwstr>http://www.marsecreview.com/2012/03/floating-armouries/</vt:lpwstr>
      </vt:variant>
      <vt:variant>
        <vt:lpwstr/>
      </vt:variant>
      <vt:variant>
        <vt:i4>5177349</vt:i4>
      </vt:variant>
      <vt:variant>
        <vt:i4>66</vt:i4>
      </vt:variant>
      <vt:variant>
        <vt:i4>0</vt:i4>
      </vt:variant>
      <vt:variant>
        <vt:i4>5</vt:i4>
      </vt:variant>
      <vt:variant>
        <vt:lpwstr>http://www.parliament.uk/documents/commons-committees/Arms-export-controls/2014-15-Cm8935.pdf</vt:lpwstr>
      </vt:variant>
      <vt:variant>
        <vt:lpwstr/>
      </vt:variant>
      <vt:variant>
        <vt:i4>6946867</vt:i4>
      </vt:variant>
      <vt:variant>
        <vt:i4>63</vt:i4>
      </vt:variant>
      <vt:variant>
        <vt:i4>0</vt:i4>
      </vt:variant>
      <vt:variant>
        <vt:i4>5</vt:i4>
      </vt:variant>
      <vt:variant>
        <vt:lpwstr>http://www.theguardian.com/world/2013/jan/10/pirate-weapons-floating-armouries</vt:lpwstr>
      </vt:variant>
      <vt:variant>
        <vt:lpwstr/>
      </vt:variant>
      <vt:variant>
        <vt:i4>1245201</vt:i4>
      </vt:variant>
      <vt:variant>
        <vt:i4>60</vt:i4>
      </vt:variant>
      <vt:variant>
        <vt:i4>0</vt:i4>
      </vt:variant>
      <vt:variant>
        <vt:i4>5</vt:i4>
      </vt:variant>
      <vt:variant>
        <vt:lpwstr>http://www.seacurus.com/newsletter/Seacurus_Issue_13.pdf</vt:lpwstr>
      </vt:variant>
      <vt:variant>
        <vt:lpwstr/>
      </vt:variant>
      <vt:variant>
        <vt:i4>6881381</vt:i4>
      </vt:variant>
      <vt:variant>
        <vt:i4>57</vt:i4>
      </vt:variant>
      <vt:variant>
        <vt:i4>0</vt:i4>
      </vt:variant>
      <vt:variant>
        <vt:i4>5</vt:i4>
      </vt:variant>
      <vt:variant>
        <vt:lpwstr>http://www.independent.co.uk/news/world/exclusive-antipirate-security-staff-all-at-sea-after-major-firm-suddenly-goes-bust-9636217.html</vt:lpwstr>
      </vt:variant>
      <vt:variant>
        <vt:lpwstr/>
      </vt:variant>
      <vt:variant>
        <vt:i4>3670079</vt:i4>
      </vt:variant>
      <vt:variant>
        <vt:i4>54</vt:i4>
      </vt:variant>
      <vt:variant>
        <vt:i4>0</vt:i4>
      </vt:variant>
      <vt:variant>
        <vt:i4>5</vt:i4>
      </vt:variant>
      <vt:variant>
        <vt:lpwstr>http://www.somaliareport.com/downloads/UN_REPORT_2012.pdf</vt:lpwstr>
      </vt:variant>
      <vt:variant>
        <vt:lpwstr/>
      </vt:variant>
      <vt:variant>
        <vt:i4>7667768</vt:i4>
      </vt:variant>
      <vt:variant>
        <vt:i4>51</vt:i4>
      </vt:variant>
      <vt:variant>
        <vt:i4>0</vt:i4>
      </vt:variant>
      <vt:variant>
        <vt:i4>5</vt:i4>
      </vt:variant>
      <vt:variant>
        <vt:lpwstr>http://advanfort.co.uk/index.php?page=press-release&amp;press=4&amp;title=AdvanFort%20Counter-Piracy%20with%20New%20Endurance%20Vessels</vt:lpwstr>
      </vt:variant>
      <vt:variant>
        <vt:lpwstr/>
      </vt:variant>
      <vt:variant>
        <vt:i4>5767177</vt:i4>
      </vt:variant>
      <vt:variant>
        <vt:i4>48</vt:i4>
      </vt:variant>
      <vt:variant>
        <vt:i4>0</vt:i4>
      </vt:variant>
      <vt:variant>
        <vt:i4>5</vt:i4>
      </vt:variant>
      <vt:variant>
        <vt:lpwstr>http://avantmaritime.com/services</vt:lpwstr>
      </vt:variant>
      <vt:variant>
        <vt:lpwstr/>
      </vt:variant>
      <vt:variant>
        <vt:i4>7798863</vt:i4>
      </vt:variant>
      <vt:variant>
        <vt:i4>45</vt:i4>
      </vt:variant>
      <vt:variant>
        <vt:i4>0</vt:i4>
      </vt:variant>
      <vt:variant>
        <vt:i4>5</vt:i4>
      </vt:variant>
      <vt:variant>
        <vt:lpwstr>http://www.mngmaritime.com/?page_id=53</vt:lpwstr>
      </vt:variant>
      <vt:variant>
        <vt:lpwstr/>
      </vt:variant>
      <vt:variant>
        <vt:i4>5767177</vt:i4>
      </vt:variant>
      <vt:variant>
        <vt:i4>42</vt:i4>
      </vt:variant>
      <vt:variant>
        <vt:i4>0</vt:i4>
      </vt:variant>
      <vt:variant>
        <vt:i4>5</vt:i4>
      </vt:variant>
      <vt:variant>
        <vt:lpwstr>http://avantmaritime.com/services</vt:lpwstr>
      </vt:variant>
      <vt:variant>
        <vt:lpwstr/>
      </vt:variant>
      <vt:variant>
        <vt:i4>7733318</vt:i4>
      </vt:variant>
      <vt:variant>
        <vt:i4>39</vt:i4>
      </vt:variant>
      <vt:variant>
        <vt:i4>0</vt:i4>
      </vt:variant>
      <vt:variant>
        <vt:i4>5</vt:i4>
      </vt:variant>
      <vt:variant>
        <vt:lpwstr>https://www.adsgroup.org.uk/pages/86481875.asp</vt:lpwstr>
      </vt:variant>
      <vt:variant>
        <vt:lpwstr>aGroup_16</vt:lpwstr>
      </vt:variant>
      <vt:variant>
        <vt:i4>3473510</vt:i4>
      </vt:variant>
      <vt:variant>
        <vt:i4>36</vt:i4>
      </vt:variant>
      <vt:variant>
        <vt:i4>0</vt:i4>
      </vt:variant>
      <vt:variant>
        <vt:i4>5</vt:i4>
      </vt:variant>
      <vt:variant>
        <vt:lpwstr>http://www.hugheship.com/brokerage/jha-0957</vt:lpwstr>
      </vt:variant>
      <vt:variant>
        <vt:lpwstr/>
      </vt:variant>
      <vt:variant>
        <vt:i4>2818169</vt:i4>
      </vt:variant>
      <vt:variant>
        <vt:i4>33</vt:i4>
      </vt:variant>
      <vt:variant>
        <vt:i4>0</vt:i4>
      </vt:variant>
      <vt:variant>
        <vt:i4>5</vt:i4>
      </vt:variant>
      <vt:variant>
        <vt:lpwstr>http://www.mngmaritime.com/</vt:lpwstr>
      </vt:variant>
      <vt:variant>
        <vt:lpwstr/>
      </vt:variant>
      <vt:variant>
        <vt:i4>3670079</vt:i4>
      </vt:variant>
      <vt:variant>
        <vt:i4>30</vt:i4>
      </vt:variant>
      <vt:variant>
        <vt:i4>0</vt:i4>
      </vt:variant>
      <vt:variant>
        <vt:i4>5</vt:i4>
      </vt:variant>
      <vt:variant>
        <vt:lpwstr>http://www.somaliareport.com/downloads/UN_REPORT_2012.pdf</vt:lpwstr>
      </vt:variant>
      <vt:variant>
        <vt:lpwstr/>
      </vt:variant>
      <vt:variant>
        <vt:i4>4718611</vt:i4>
      </vt:variant>
      <vt:variant>
        <vt:i4>27</vt:i4>
      </vt:variant>
      <vt:variant>
        <vt:i4>0</vt:i4>
      </vt:variant>
      <vt:variant>
        <vt:i4>5</vt:i4>
      </vt:variant>
      <vt:variant>
        <vt:lpwstr>http://www.publications.parliament.uk/pa/cm201415/cmselect/cmquad/186/186ii12.htm</vt:lpwstr>
      </vt:variant>
      <vt:variant>
        <vt:lpwstr/>
      </vt:variant>
      <vt:variant>
        <vt:i4>1638417</vt:i4>
      </vt:variant>
      <vt:variant>
        <vt:i4>24</vt:i4>
      </vt:variant>
      <vt:variant>
        <vt:i4>0</vt:i4>
      </vt:variant>
      <vt:variant>
        <vt:i4>5</vt:i4>
      </vt:variant>
      <vt:variant>
        <vt:lpwstr>http://www.seacurus.com/newsletter/Seacurus_Issue_19.pdf</vt:lpwstr>
      </vt:variant>
      <vt:variant>
        <vt:lpwstr/>
      </vt:variant>
      <vt:variant>
        <vt:i4>7929964</vt:i4>
      </vt:variant>
      <vt:variant>
        <vt:i4>21</vt:i4>
      </vt:variant>
      <vt:variant>
        <vt:i4>0</vt:i4>
      </vt:variant>
      <vt:variant>
        <vt:i4>5</vt:i4>
      </vt:variant>
      <vt:variant>
        <vt:lpwstr>http://www.stratpost.com/floating-armories-pvt-armed-guards-worry-navy</vt:lpwstr>
      </vt:variant>
      <vt:variant>
        <vt:lpwstr/>
      </vt:variant>
      <vt:variant>
        <vt:i4>7995431</vt:i4>
      </vt:variant>
      <vt:variant>
        <vt:i4>18</vt:i4>
      </vt:variant>
      <vt:variant>
        <vt:i4>0</vt:i4>
      </vt:variant>
      <vt:variant>
        <vt:i4>5</vt:i4>
      </vt:variant>
      <vt:variant>
        <vt:lpwstr>http://www.economist.com/node/21552553</vt:lpwstr>
      </vt:variant>
      <vt:variant>
        <vt:lpwstr/>
      </vt:variant>
      <vt:variant>
        <vt:i4>3473521</vt:i4>
      </vt:variant>
      <vt:variant>
        <vt:i4>15</vt:i4>
      </vt:variant>
      <vt:variant>
        <vt:i4>0</vt:i4>
      </vt:variant>
      <vt:variant>
        <vt:i4>5</vt:i4>
      </vt:variant>
      <vt:variant>
        <vt:lpwstr>http://www.seasecurity.org/mediacentre/the-rise-of-private-maritime-security-companies/</vt:lpwstr>
      </vt:variant>
      <vt:variant>
        <vt:lpwstr/>
      </vt:variant>
      <vt:variant>
        <vt:i4>6422636</vt:i4>
      </vt:variant>
      <vt:variant>
        <vt:i4>12</vt:i4>
      </vt:variant>
      <vt:variant>
        <vt:i4>0</vt:i4>
      </vt:variant>
      <vt:variant>
        <vt:i4>5</vt:i4>
      </vt:variant>
      <vt:variant>
        <vt:lpwstr>http://eunavfor.eu/</vt:lpwstr>
      </vt:variant>
      <vt:variant>
        <vt:lpwstr/>
      </vt:variant>
      <vt:variant>
        <vt:i4>6422581</vt:i4>
      </vt:variant>
      <vt:variant>
        <vt:i4>9</vt:i4>
      </vt:variant>
      <vt:variant>
        <vt:i4>0</vt:i4>
      </vt:variant>
      <vt:variant>
        <vt:i4>5</vt:i4>
      </vt:variant>
      <vt:variant>
        <vt:lpwstr>http://www.eunavfor.eu/</vt:lpwstr>
      </vt:variant>
      <vt:variant>
        <vt:lpwstr/>
      </vt:variant>
      <vt:variant>
        <vt:i4>1638486</vt:i4>
      </vt:variant>
      <vt:variant>
        <vt:i4>6</vt:i4>
      </vt:variant>
      <vt:variant>
        <vt:i4>0</vt:i4>
      </vt:variant>
      <vt:variant>
        <vt:i4>5</vt:i4>
      </vt:variant>
      <vt:variant>
        <vt:lpwstr>http://www.imo.org/OurWork/Security/PiracyArmedRobbery/Pages/Default.aspx</vt:lpwstr>
      </vt:variant>
      <vt:variant>
        <vt:lpwstr/>
      </vt:variant>
      <vt:variant>
        <vt:i4>3211388</vt:i4>
      </vt:variant>
      <vt:variant>
        <vt:i4>3</vt:i4>
      </vt:variant>
      <vt:variant>
        <vt:i4>0</vt:i4>
      </vt:variant>
      <vt:variant>
        <vt:i4>5</vt:i4>
      </vt:variant>
      <vt:variant>
        <vt:lpwstr>https://icc-ccs.org/piracy-reporting-centre/live-piracy-map</vt:lpwstr>
      </vt:variant>
      <vt:variant>
        <vt:lpwstr/>
      </vt:variant>
      <vt:variant>
        <vt:i4>7798839</vt:i4>
      </vt:variant>
      <vt:variant>
        <vt:i4>0</vt:i4>
      </vt:variant>
      <vt:variant>
        <vt:i4>0</vt:i4>
      </vt:variant>
      <vt:variant>
        <vt:i4>5</vt:i4>
      </vt:variant>
      <vt:variant>
        <vt:lpwstr>https://icc-ccs.org/piracy-reporting-centre/piracynewsafigures</vt:lpwstr>
      </vt:variant>
      <vt:variant>
        <vt:lpwstr/>
      </vt:variant>
      <vt:variant>
        <vt:i4>5570575</vt:i4>
      </vt:variant>
      <vt:variant>
        <vt:i4>0</vt:i4>
      </vt:variant>
      <vt:variant>
        <vt:i4>0</vt:i4>
      </vt:variant>
      <vt:variant>
        <vt:i4>5</vt:i4>
      </vt:variant>
      <vt:variant>
        <vt:lpwstr>http://www.avantmaritime.com/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Floating Armouries</dc:title>
  <dc:subject>Implications and risks</dc:subject>
  <dc:creator>OMEGA RESEARCH FOUNDATION</dc:creator>
  <cp:lastModifiedBy>Katrine Gibson</cp:lastModifiedBy>
  <cp:revision>2</cp:revision>
  <cp:lastPrinted>2014-12-16T19:04:00Z</cp:lastPrinted>
  <dcterms:created xsi:type="dcterms:W3CDTF">2014-12-18T12:10:00Z</dcterms:created>
  <dcterms:modified xsi:type="dcterms:W3CDTF">2014-12-18T12:10:00Z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1553548834</vt:i4>
  </property>
</Properties>
</file>